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D3" w:rsidRDefault="004B41D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D3" w:rsidRDefault="004B41D3">
      <w:pPr>
        <w:rPr>
          <w:rFonts w:ascii="Times New Roman" w:hAnsi="Times New Roman" w:cs="Times New Roman"/>
          <w:b/>
          <w:sz w:val="24"/>
          <w:szCs w:val="24"/>
        </w:rPr>
      </w:pPr>
    </w:p>
    <w:p w:rsidR="004B41D3" w:rsidRDefault="004B41D3">
      <w:pPr>
        <w:rPr>
          <w:rFonts w:ascii="Times New Roman" w:hAnsi="Times New Roman" w:cs="Times New Roman"/>
          <w:b/>
          <w:sz w:val="24"/>
          <w:szCs w:val="24"/>
        </w:rPr>
      </w:pPr>
    </w:p>
    <w:p w:rsidR="004B41D3" w:rsidRDefault="004B41D3">
      <w:pPr>
        <w:rPr>
          <w:rFonts w:ascii="Times New Roman" w:hAnsi="Times New Roman" w:cs="Times New Roman"/>
          <w:b/>
          <w:sz w:val="24"/>
          <w:szCs w:val="24"/>
        </w:rPr>
      </w:pPr>
    </w:p>
    <w:p w:rsidR="00505294" w:rsidRPr="00B41692" w:rsidRDefault="0036495B">
      <w:pPr>
        <w:rPr>
          <w:rFonts w:ascii="Times New Roman" w:hAnsi="Times New Roman" w:cs="Times New Roman"/>
          <w:b/>
          <w:sz w:val="24"/>
          <w:szCs w:val="24"/>
        </w:rPr>
      </w:pPr>
      <w:r w:rsidRPr="00B4169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2621D" w:rsidRPr="00B41692" w:rsidRDefault="00B416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82621D" w:rsidRPr="00B41692">
        <w:rPr>
          <w:rFonts w:ascii="Times New Roman" w:hAnsi="Times New Roman" w:cs="Times New Roman"/>
          <w:b/>
          <w:sz w:val="24"/>
          <w:szCs w:val="24"/>
        </w:rPr>
        <w:t>.</w:t>
      </w:r>
    </w:p>
    <w:p w:rsidR="0036495B" w:rsidRPr="00C84736" w:rsidRDefault="0036495B">
      <w:p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грамотность. </w:t>
      </w:r>
      <w:proofErr w:type="gramStart"/>
      <w:r w:rsidRPr="00C84736">
        <w:rPr>
          <w:rFonts w:ascii="Times New Roman" w:hAnsi="Times New Roman" w:cs="Times New Roman"/>
          <w:sz w:val="24"/>
          <w:szCs w:val="24"/>
        </w:rPr>
        <w:t>Математическая грамотность» разработана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</w:p>
    <w:p w:rsidR="003E2A14" w:rsidRPr="00C84736" w:rsidRDefault="003E2A14">
      <w:p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</w:p>
    <w:p w:rsidR="003E2A14" w:rsidRPr="00C84736" w:rsidRDefault="003E2A14">
      <w:p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 естественным образом может осуществляться на уроках математ</w:t>
      </w:r>
      <w:r w:rsidR="009260B9" w:rsidRPr="00C84736">
        <w:rPr>
          <w:rFonts w:ascii="Times New Roman" w:hAnsi="Times New Roman" w:cs="Times New Roman"/>
          <w:sz w:val="24"/>
          <w:szCs w:val="24"/>
        </w:rPr>
        <w:t>ики, причем как в рамках конкрет</w:t>
      </w:r>
      <w:r w:rsidRPr="00C84736">
        <w:rPr>
          <w:rFonts w:ascii="Times New Roman" w:hAnsi="Times New Roman" w:cs="Times New Roman"/>
          <w:sz w:val="24"/>
          <w:szCs w:val="24"/>
        </w:rPr>
        <w:t xml:space="preserve">ных изучаемых тем, так и в режиме обобщения и закрепления. </w:t>
      </w:r>
      <w:r w:rsidR="009260B9" w:rsidRPr="00C84736">
        <w:rPr>
          <w:rFonts w:ascii="Times New Roman" w:hAnsi="Times New Roman" w:cs="Times New Roman"/>
          <w:sz w:val="24"/>
          <w:szCs w:val="24"/>
        </w:rPr>
        <w:t>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 содержанием других учебных предметов и образовательных областей. В данной программе предлагается «</w:t>
      </w:r>
      <w:r w:rsidR="00A87AC2" w:rsidRPr="00C84736">
        <w:rPr>
          <w:rFonts w:ascii="Times New Roman" w:hAnsi="Times New Roman" w:cs="Times New Roman"/>
          <w:sz w:val="24"/>
          <w:szCs w:val="24"/>
        </w:rPr>
        <w:t>проинтегри</w:t>
      </w:r>
      <w:r w:rsidR="009260B9" w:rsidRPr="00C84736">
        <w:rPr>
          <w:rFonts w:ascii="Times New Roman" w:hAnsi="Times New Roman" w:cs="Times New Roman"/>
          <w:sz w:val="24"/>
          <w:szCs w:val="24"/>
        </w:rPr>
        <w:t xml:space="preserve">ровать» </w:t>
      </w:r>
      <w:r w:rsidR="00A87AC2" w:rsidRPr="00C84736">
        <w:rPr>
          <w:rFonts w:ascii="Times New Roman" w:hAnsi="Times New Roman" w:cs="Times New Roman"/>
          <w:sz w:val="24"/>
          <w:szCs w:val="24"/>
        </w:rPr>
        <w:t xml:space="preserve">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изучения,  как математики, так и обществознания. </w:t>
      </w:r>
    </w:p>
    <w:p w:rsidR="00A87AC2" w:rsidRPr="00B41692" w:rsidRDefault="000402FB">
      <w:pPr>
        <w:rPr>
          <w:rFonts w:ascii="Times New Roman" w:hAnsi="Times New Roman" w:cs="Times New Roman"/>
          <w:b/>
          <w:sz w:val="24"/>
          <w:szCs w:val="24"/>
        </w:rPr>
      </w:pPr>
      <w:r w:rsidRPr="00B41692">
        <w:rPr>
          <w:rFonts w:ascii="Times New Roman" w:hAnsi="Times New Roman" w:cs="Times New Roman"/>
          <w:b/>
          <w:sz w:val="24"/>
          <w:szCs w:val="24"/>
        </w:rPr>
        <w:t>ЦЕЛЬ КУРСА</w:t>
      </w:r>
    </w:p>
    <w:p w:rsidR="000402FB" w:rsidRPr="00C84736" w:rsidRDefault="000402FB" w:rsidP="0004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Формирование всесторонне образованной и инициативной личности;</w:t>
      </w:r>
    </w:p>
    <w:p w:rsidR="000402FB" w:rsidRPr="00C84736" w:rsidRDefault="000402FB" w:rsidP="0004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Обучение деятельности – умение ставить цели, организовать свою деятельность, оценить результаты своего труда;</w:t>
      </w:r>
    </w:p>
    <w:p w:rsidR="000402FB" w:rsidRPr="00C84736" w:rsidRDefault="000402FB" w:rsidP="0004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0402FB" w:rsidRPr="00C84736" w:rsidRDefault="000402FB" w:rsidP="0004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lastRenderedPageBreak/>
        <w:t>Обогащение регуляторного и коммуникативного опыта: рефлексии собственных действий, самоконтроля результатов своего труда;</w:t>
      </w:r>
    </w:p>
    <w:p w:rsidR="000402FB" w:rsidRPr="00C84736" w:rsidRDefault="000402FB" w:rsidP="0004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Расширение математического кругозора, развитие нестандартного мышления, творческих способностей и интереса к научно-исследовательской деятельности обучающихся;</w:t>
      </w:r>
    </w:p>
    <w:p w:rsidR="000402FB" w:rsidRPr="00C84736" w:rsidRDefault="000402FB" w:rsidP="00040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Формирование у подростков навыков применения математических знаний для решения олимпиадных задач.</w:t>
      </w:r>
    </w:p>
    <w:p w:rsidR="000402FB" w:rsidRPr="00B41692" w:rsidRDefault="000402FB" w:rsidP="000402FB">
      <w:pPr>
        <w:rPr>
          <w:rFonts w:ascii="Times New Roman" w:hAnsi="Times New Roman" w:cs="Times New Roman"/>
          <w:b/>
          <w:sz w:val="24"/>
          <w:szCs w:val="24"/>
        </w:rPr>
      </w:pPr>
      <w:r w:rsidRPr="00B41692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0402FB" w:rsidRPr="00C84736" w:rsidRDefault="000402FB" w:rsidP="00040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0402FB" w:rsidRPr="00C84736" w:rsidRDefault="00E41951" w:rsidP="00040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Развитие математической культуры школьников при активном применении математической речи и доказательной риторики;</w:t>
      </w:r>
    </w:p>
    <w:p w:rsidR="00E41951" w:rsidRPr="00C84736" w:rsidRDefault="00E41951" w:rsidP="00040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Создание индивидуальных траекторий подготовки к олимпиада</w:t>
      </w:r>
      <w:proofErr w:type="gramStart"/>
      <w:r w:rsidRPr="00C8473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84736">
        <w:rPr>
          <w:rFonts w:ascii="Times New Roman" w:hAnsi="Times New Roman" w:cs="Times New Roman"/>
          <w:sz w:val="24"/>
          <w:szCs w:val="24"/>
        </w:rPr>
        <w:t>в том числе с использованием ИКТ);</w:t>
      </w:r>
    </w:p>
    <w:p w:rsidR="00E41951" w:rsidRPr="00C84736" w:rsidRDefault="00E41951" w:rsidP="00040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Формирование логических навыков работы, в том числе умение обобщать, систематизировать полученную в результате исследовательской работы информацию, умение следовать от общего к частному и наоборот;</w:t>
      </w:r>
    </w:p>
    <w:p w:rsidR="00E41951" w:rsidRPr="00C84736" w:rsidRDefault="00E41951" w:rsidP="00040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Формирование у учащихся навыков решения нестандартных задач, усиливать теоретическую подготовку одаренных детей;</w:t>
      </w:r>
    </w:p>
    <w:p w:rsidR="00E41951" w:rsidRPr="00C84736" w:rsidRDefault="00E41951" w:rsidP="00040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Знакомство с типами заданий повышенной сложности и различными способами их решения;</w:t>
      </w:r>
    </w:p>
    <w:p w:rsidR="00E41951" w:rsidRPr="00C84736" w:rsidRDefault="00E41951" w:rsidP="000402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воображения, логического и визуального мышления, любознательности, умения проводить самостоятельные наблюдения, сравнивать, анализировать жизненные ситуации.</w:t>
      </w:r>
    </w:p>
    <w:p w:rsidR="00E41951" w:rsidRPr="00B41692" w:rsidRDefault="003E3925" w:rsidP="00E41951">
      <w:pPr>
        <w:rPr>
          <w:rFonts w:ascii="Times New Roman" w:hAnsi="Times New Roman" w:cs="Times New Roman"/>
          <w:b/>
          <w:sz w:val="24"/>
          <w:szCs w:val="24"/>
        </w:rPr>
      </w:pPr>
      <w:r w:rsidRPr="00B41692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В УЧЕБНОМ ПЛАНЕ</w:t>
      </w:r>
    </w:p>
    <w:p w:rsidR="003E3925" w:rsidRPr="00C84736" w:rsidRDefault="003E3925" w:rsidP="00E41951">
      <w:pPr>
        <w:rPr>
          <w:rFonts w:ascii="Times New Roman" w:hAnsi="Times New Roman" w:cs="Times New Roman"/>
          <w:sz w:val="24"/>
          <w:szCs w:val="24"/>
        </w:rPr>
      </w:pPr>
      <w:r w:rsidRPr="00C84736">
        <w:rPr>
          <w:rFonts w:ascii="Times New Roman" w:hAnsi="Times New Roman" w:cs="Times New Roman"/>
          <w:sz w:val="24"/>
          <w:szCs w:val="24"/>
        </w:rPr>
        <w:t>В учебном плане на изучение курса внеурочной деятельности «Функциональная грамотность. Математическая грамотность» в 8 классе отводится 1 учебны</w:t>
      </w:r>
      <w:r w:rsidR="00B41692">
        <w:rPr>
          <w:rFonts w:ascii="Times New Roman" w:hAnsi="Times New Roman" w:cs="Times New Roman"/>
          <w:sz w:val="24"/>
          <w:szCs w:val="24"/>
        </w:rPr>
        <w:t>й час в неделю, всего 34</w:t>
      </w:r>
      <w:r w:rsidRPr="00C84736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3E3925" w:rsidRPr="00B41692" w:rsidRDefault="003E3925" w:rsidP="00E41951">
      <w:pPr>
        <w:rPr>
          <w:rFonts w:ascii="Times New Roman" w:hAnsi="Times New Roman" w:cs="Times New Roman"/>
          <w:b/>
          <w:sz w:val="24"/>
          <w:szCs w:val="24"/>
        </w:rPr>
      </w:pPr>
      <w:r w:rsidRPr="00B41692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«ФУНКЦИОНАЛЬНАЯ ГРАМОТНОСТЬ, МАТЕМАТИЧЕСКАЯ ГРАМОТНОСТЬ».</w:t>
      </w:r>
    </w:p>
    <w:p w:rsidR="003E3925" w:rsidRDefault="0082621D" w:rsidP="00826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621D">
        <w:rPr>
          <w:rFonts w:ascii="Times New Roman" w:hAnsi="Times New Roman" w:cs="Times New Roman"/>
          <w:b/>
          <w:sz w:val="24"/>
          <w:szCs w:val="24"/>
        </w:rPr>
        <w:t>Математика в повседневной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736" w:rsidRPr="0082621D">
        <w:rPr>
          <w:rFonts w:ascii="Times New Roman" w:hAnsi="Times New Roman" w:cs="Times New Roman"/>
          <w:sz w:val="24"/>
          <w:szCs w:val="24"/>
        </w:rPr>
        <w:t xml:space="preserve">Чтение чертежей. Участок. Практическая работа по теме «Участок». Задача про «Шины». </w:t>
      </w:r>
      <w:r>
        <w:rPr>
          <w:rFonts w:ascii="Times New Roman" w:hAnsi="Times New Roman" w:cs="Times New Roman"/>
          <w:sz w:val="24"/>
          <w:szCs w:val="24"/>
        </w:rPr>
        <w:t>Практическая работа по теме «Шины». Покупки. Решение задач на покупки. Карманные расходы. Практическая работа по теме «Покупки. Карманные расходы». Проектная работа по теме «Математика в повседневной жизни».</w:t>
      </w:r>
    </w:p>
    <w:p w:rsidR="0082621D" w:rsidRDefault="0082621D" w:rsidP="00826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Геометрия.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 фигуры. Упражнения, направленные на освоение терминологии. Верные и неверные утверждения. Работа с информацией: интерпретация, текстовый анализ и т.д. практическая работа по теме «Геометрические задачи в задачах ОГЭ».</w:t>
      </w:r>
    </w:p>
    <w:p w:rsidR="0082621D" w:rsidRDefault="0082621D" w:rsidP="00826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Математика и общество.</w:t>
      </w:r>
      <w:r>
        <w:rPr>
          <w:rFonts w:ascii="Times New Roman" w:hAnsi="Times New Roman" w:cs="Times New Roman"/>
          <w:sz w:val="24"/>
          <w:szCs w:val="24"/>
        </w:rPr>
        <w:t xml:space="preserve"> Права человека. Практическая работа по теме «Права человека». Охрана окружающей среды. Межкультурная коммуникация. Проектная работа по теме «Математика и общество». Проверочная работа по теме «Математика и общество».</w:t>
      </w:r>
    </w:p>
    <w:p w:rsidR="0082621D" w:rsidRDefault="00B41692" w:rsidP="00826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готовых чертежах.</w:t>
      </w:r>
      <w:r>
        <w:rPr>
          <w:rFonts w:ascii="Times New Roman" w:hAnsi="Times New Roman" w:cs="Times New Roman"/>
          <w:sz w:val="24"/>
          <w:szCs w:val="24"/>
        </w:rPr>
        <w:t xml:space="preserve"> Задачи на готовых чертежах. Упражнения, направленные на формирование умения читать чертеж. Задания, направленные на перевод информации одного вида в другой. Геометрия на клетчатой бумаге. Проверочная работа по теме «Задачи на чертежах».</w:t>
      </w:r>
    </w:p>
    <w:p w:rsidR="00B41692" w:rsidRDefault="00B41692" w:rsidP="008262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и профессии.</w:t>
      </w:r>
      <w:r>
        <w:rPr>
          <w:rFonts w:ascii="Times New Roman" w:hAnsi="Times New Roman" w:cs="Times New Roman"/>
          <w:sz w:val="24"/>
          <w:szCs w:val="24"/>
        </w:rPr>
        <w:t xml:space="preserve"> Математика в профессиональной деятельности. Математика в профессиональной деятельности моих родителей. Математические задачи в профессиях. Проектная работа по теме «Математика и профессии». Промежуточная аттестация в форме творческой работы. Защита проектов.</w:t>
      </w:r>
    </w:p>
    <w:p w:rsidR="00B41692" w:rsidRPr="000445A5" w:rsidRDefault="000445A5" w:rsidP="00B41692">
      <w:pPr>
        <w:rPr>
          <w:rFonts w:ascii="Times New Roman" w:hAnsi="Times New Roman" w:cs="Times New Roman"/>
          <w:b/>
          <w:sz w:val="24"/>
          <w:szCs w:val="24"/>
        </w:rPr>
      </w:pPr>
      <w:r w:rsidRPr="000445A5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0445A5" w:rsidRDefault="000445A5" w:rsidP="00B4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0445A5" w:rsidRPr="00AB14BA" w:rsidRDefault="000445A5" w:rsidP="00B41692">
      <w:pPr>
        <w:rPr>
          <w:rFonts w:ascii="Times New Roman" w:hAnsi="Times New Roman" w:cs="Times New Roman"/>
          <w:b/>
          <w:sz w:val="24"/>
          <w:szCs w:val="24"/>
        </w:rPr>
      </w:pPr>
      <w:r w:rsidRPr="00AB14BA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0445A5" w:rsidRDefault="000445A5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(осознание себя, своих задач и своего места в мире);</w:t>
      </w:r>
    </w:p>
    <w:p w:rsidR="000445A5" w:rsidRDefault="000445A5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прав;</w:t>
      </w:r>
    </w:p>
    <w:p w:rsidR="000445A5" w:rsidRDefault="000445A5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</w:t>
      </w:r>
      <w:r w:rsidR="00272D83">
        <w:rPr>
          <w:rFonts w:ascii="Times New Roman" w:hAnsi="Times New Roman" w:cs="Times New Roman"/>
          <w:sz w:val="24"/>
          <w:szCs w:val="24"/>
        </w:rPr>
        <w:t xml:space="preserve"> народа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45A5" w:rsidRDefault="00272D83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саморазвитию, самостоятельности и личностному самоопределению;</w:t>
      </w:r>
    </w:p>
    <w:p w:rsidR="00272D83" w:rsidRDefault="00272D83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самостоятельности и инициативы;</w:t>
      </w:r>
    </w:p>
    <w:p w:rsidR="00272D83" w:rsidRDefault="00272D83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272D83" w:rsidRDefault="00272D83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 к способам познания;</w:t>
      </w:r>
    </w:p>
    <w:p w:rsidR="00272D83" w:rsidRDefault="00272D83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Стремление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72D83" w:rsidRDefault="00272D83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272D83" w:rsidRDefault="00272D83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272D83" w:rsidRDefault="00272D83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272D83" w:rsidRDefault="00272D83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272D83" w:rsidRDefault="003B04C6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жизни семьи;</w:t>
      </w:r>
    </w:p>
    <w:p w:rsidR="003B04C6" w:rsidRDefault="003B04C6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успешного межличностного общения;</w:t>
      </w:r>
    </w:p>
    <w:p w:rsidR="003B04C6" w:rsidRDefault="003B04C6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3B04C6" w:rsidRDefault="003B04C6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3B04C6" w:rsidRDefault="003B04C6" w:rsidP="000445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 – среде.</w:t>
      </w:r>
    </w:p>
    <w:p w:rsidR="003B04C6" w:rsidRPr="003B04C6" w:rsidRDefault="003B04C6" w:rsidP="003B04C6">
      <w:pPr>
        <w:rPr>
          <w:rFonts w:ascii="Times New Roman" w:hAnsi="Times New Roman" w:cs="Times New Roman"/>
          <w:b/>
          <w:sz w:val="24"/>
          <w:szCs w:val="24"/>
        </w:rPr>
      </w:pPr>
      <w:r w:rsidRPr="003B04C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3B04C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3B04C6">
        <w:rPr>
          <w:rFonts w:ascii="Times New Roman" w:hAnsi="Times New Roman" w:cs="Times New Roman"/>
          <w:b/>
          <w:sz w:val="24"/>
          <w:szCs w:val="24"/>
        </w:rPr>
        <w:t xml:space="preserve"> к изменяющимся условиям социальной и природной среды:</w:t>
      </w:r>
    </w:p>
    <w:p w:rsidR="003B04C6" w:rsidRDefault="003B04C6" w:rsidP="003B04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3B04C6" w:rsidRDefault="003B04C6" w:rsidP="003B04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действиям </w:t>
      </w:r>
      <w:r w:rsidR="00B0610E">
        <w:rPr>
          <w:rFonts w:ascii="Times New Roman" w:hAnsi="Times New Roman" w:cs="Times New Roman"/>
          <w:sz w:val="24"/>
          <w:szCs w:val="24"/>
        </w:rPr>
        <w:t>в условиях</w:t>
      </w:r>
      <w:r w:rsidR="00F92B70">
        <w:rPr>
          <w:rFonts w:ascii="Times New Roman" w:hAnsi="Times New Roman" w:cs="Times New Roman"/>
          <w:sz w:val="24"/>
          <w:szCs w:val="24"/>
        </w:rPr>
        <w:t xml:space="preserve">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2B70" w:rsidRDefault="00F92B70" w:rsidP="003B04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F92B70" w:rsidRPr="00AB14BA" w:rsidRDefault="00AB14BA" w:rsidP="00F92B70">
      <w:pPr>
        <w:rPr>
          <w:rFonts w:ascii="Times New Roman" w:hAnsi="Times New Roman" w:cs="Times New Roman"/>
          <w:b/>
          <w:sz w:val="24"/>
          <w:szCs w:val="24"/>
        </w:rPr>
      </w:pPr>
      <w:r w:rsidRPr="00AB14BA">
        <w:rPr>
          <w:rFonts w:ascii="Times New Roman" w:hAnsi="Times New Roman" w:cs="Times New Roman"/>
          <w:b/>
          <w:sz w:val="24"/>
          <w:szCs w:val="24"/>
        </w:rPr>
        <w:t>Личностные результаты, связанные с формированием экологической культуры:</w:t>
      </w:r>
    </w:p>
    <w:p w:rsidR="00AB14BA" w:rsidRDefault="00A51B80" w:rsidP="00A51B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A51B80" w:rsidRDefault="00A51B80" w:rsidP="00A51B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A51B80" w:rsidRDefault="00A51B80" w:rsidP="00A51B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51B80" w:rsidRDefault="00A51B80" w:rsidP="00A51B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51B80" w:rsidRDefault="00A51B80" w:rsidP="00A51B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A51B80" w:rsidRDefault="00A51B80" w:rsidP="00A51B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A51B80" w:rsidRDefault="00A51B80" w:rsidP="00C91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отража</w:t>
      </w:r>
      <w:r w:rsidR="00C91713">
        <w:rPr>
          <w:rFonts w:ascii="Times New Roman" w:hAnsi="Times New Roman" w:cs="Times New Roman"/>
          <w:sz w:val="24"/>
          <w:szCs w:val="24"/>
        </w:rPr>
        <w:t>ют готовность обучающихся руково</w:t>
      </w:r>
      <w:r>
        <w:rPr>
          <w:rFonts w:ascii="Times New Roman" w:hAnsi="Times New Roman" w:cs="Times New Roman"/>
          <w:sz w:val="24"/>
          <w:szCs w:val="24"/>
        </w:rPr>
        <w:t xml:space="preserve">дствоваться системой </w:t>
      </w:r>
      <w:r w:rsidR="00C91713">
        <w:rPr>
          <w:rFonts w:ascii="Times New Roman" w:hAnsi="Times New Roman" w:cs="Times New Roman"/>
          <w:sz w:val="24"/>
          <w:szCs w:val="24"/>
        </w:rPr>
        <w:t>позитивных ценностных ориентаций и расширение опыта деятельности.</w:t>
      </w:r>
    </w:p>
    <w:p w:rsidR="00C91713" w:rsidRPr="00C91713" w:rsidRDefault="00C91713" w:rsidP="00C91713">
      <w:pPr>
        <w:rPr>
          <w:rFonts w:ascii="Times New Roman" w:hAnsi="Times New Roman" w:cs="Times New Roman"/>
          <w:b/>
          <w:sz w:val="24"/>
          <w:szCs w:val="24"/>
        </w:rPr>
      </w:pPr>
      <w:r w:rsidRPr="00C9171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C91713" w:rsidRDefault="00C91713" w:rsidP="00C9171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в ФГОС сгруппированы по трем направления и отражают способность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на практике универсальные учебные действия, составляющие умение учиться:</w:t>
      </w:r>
    </w:p>
    <w:p w:rsidR="00C91713" w:rsidRDefault="00C91713" w:rsidP="00C91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универсальными учебными познавательными действиями;</w:t>
      </w:r>
    </w:p>
    <w:p w:rsidR="00C91713" w:rsidRDefault="00C91713" w:rsidP="00C91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универсальными учебными коммуникативными действиями;</w:t>
      </w:r>
    </w:p>
    <w:p w:rsidR="00C91713" w:rsidRDefault="00C91713" w:rsidP="00C91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универсальными регулятивными действиями.</w:t>
      </w:r>
    </w:p>
    <w:p w:rsidR="00C91713" w:rsidRPr="004B65F3" w:rsidRDefault="00C91713" w:rsidP="00C91713">
      <w:pPr>
        <w:rPr>
          <w:rFonts w:ascii="Times New Roman" w:hAnsi="Times New Roman" w:cs="Times New Roman"/>
          <w:b/>
          <w:sz w:val="24"/>
          <w:szCs w:val="24"/>
        </w:rPr>
      </w:pPr>
      <w:r w:rsidRPr="004B65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Овладение </w:t>
      </w:r>
      <w:r w:rsidR="00A63550">
        <w:rPr>
          <w:rFonts w:ascii="Times New Roman" w:hAnsi="Times New Roman" w:cs="Times New Roman"/>
          <w:b/>
          <w:sz w:val="24"/>
          <w:szCs w:val="24"/>
        </w:rPr>
        <w:t xml:space="preserve">универсальными учебными познавательными </w:t>
      </w:r>
      <w:r w:rsidR="00771EB7" w:rsidRPr="004B65F3">
        <w:rPr>
          <w:rFonts w:ascii="Times New Roman" w:hAnsi="Times New Roman" w:cs="Times New Roman"/>
          <w:b/>
          <w:sz w:val="24"/>
          <w:szCs w:val="24"/>
        </w:rPr>
        <w:t>действиями:</w:t>
      </w:r>
    </w:p>
    <w:p w:rsidR="00771EB7" w:rsidRDefault="00771EB7" w:rsidP="00771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771EB7" w:rsidRDefault="00771EB7" w:rsidP="00771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познавательной и социальной практике;</w:t>
      </w:r>
    </w:p>
    <w:p w:rsidR="00771EB7" w:rsidRDefault="00771EB7" w:rsidP="00771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771EB7" w:rsidRDefault="00771EB7" w:rsidP="00771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:rsidR="00771EB7" w:rsidRDefault="00771EB7" w:rsidP="00771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совместной деятельности;</w:t>
      </w:r>
    </w:p>
    <w:p w:rsidR="00771EB7" w:rsidRDefault="004B65F3" w:rsidP="00771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 аудитории.</w:t>
      </w:r>
    </w:p>
    <w:p w:rsidR="004B65F3" w:rsidRDefault="004B65F3" w:rsidP="004B65F3">
      <w:pPr>
        <w:rPr>
          <w:rFonts w:ascii="Times New Roman" w:hAnsi="Times New Roman" w:cs="Times New Roman"/>
          <w:sz w:val="24"/>
          <w:szCs w:val="24"/>
        </w:rPr>
      </w:pPr>
      <w:r w:rsidRPr="0045489B">
        <w:rPr>
          <w:rFonts w:ascii="Times New Roman" w:hAnsi="Times New Roman" w:cs="Times New Roman"/>
          <w:b/>
          <w:sz w:val="24"/>
          <w:szCs w:val="24"/>
        </w:rPr>
        <w:t>Овладение универса</w:t>
      </w:r>
      <w:r w:rsidR="00A63550" w:rsidRPr="0045489B">
        <w:rPr>
          <w:rFonts w:ascii="Times New Roman" w:hAnsi="Times New Roman" w:cs="Times New Roman"/>
          <w:b/>
          <w:sz w:val="24"/>
          <w:szCs w:val="24"/>
        </w:rPr>
        <w:t>льными учебными познавательными</w:t>
      </w:r>
      <w:r w:rsidRPr="0045489B">
        <w:rPr>
          <w:rFonts w:ascii="Times New Roman" w:hAnsi="Times New Roman" w:cs="Times New Roman"/>
          <w:b/>
          <w:sz w:val="24"/>
          <w:szCs w:val="24"/>
        </w:rPr>
        <w:t xml:space="preserve"> действиями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65F3" w:rsidRDefault="004B65F3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базовыми логическими операциями: сопоставления и сра</w:t>
      </w:r>
      <w:r w:rsidR="00A635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нения, группировки, систематизации и классификации, анализа, синтеза, обобщения, выделения главного;</w:t>
      </w:r>
    </w:p>
    <w:p w:rsidR="004B65F3" w:rsidRDefault="004B65F3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приемами описания и рассуждения,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 помощью схем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>
        <w:rPr>
          <w:rFonts w:ascii="Times New Roman" w:hAnsi="Times New Roman" w:cs="Times New Roman"/>
          <w:sz w:val="24"/>
          <w:szCs w:val="24"/>
        </w:rPr>
        <w:t>-символических средств;</w:t>
      </w:r>
    </w:p>
    <w:p w:rsidR="004B65F3" w:rsidRDefault="004B65F3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4B65F3" w:rsidRDefault="004B65F3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основания;</w:t>
      </w:r>
    </w:p>
    <w:p w:rsidR="004B65F3" w:rsidRDefault="004B65F3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обобщения и сравнения, критерии проводимого анализа;</w:t>
      </w:r>
    </w:p>
    <w:p w:rsidR="004B65F3" w:rsidRDefault="004B65F3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B65F3" w:rsidRDefault="00B545CE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B545CE" w:rsidRDefault="00B545CE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B545CE" w:rsidRDefault="00B545CE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B545CE" w:rsidRDefault="00B545CE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формировать гипотезы о взаимосвязях;</w:t>
      </w:r>
    </w:p>
    <w:p w:rsidR="00B545CE" w:rsidRDefault="00B545CE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(сравнить несколько вариантов решения, выбирать наиболее подходящий с учетом самостоятельно выделенных критериев);</w:t>
      </w:r>
    </w:p>
    <w:p w:rsidR="00B545CE" w:rsidRDefault="00B545CE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724047" w:rsidRDefault="00724047" w:rsidP="004B65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545CE" w:rsidRDefault="00724047" w:rsidP="007240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24047" w:rsidRDefault="00724047" w:rsidP="007240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Оценивать на применимость и достоверность информации, полученной в ходе исследования (эксперимента);</w:t>
      </w:r>
    </w:p>
    <w:p w:rsidR="00724047" w:rsidRDefault="006A3D23" w:rsidP="007240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A3D23" w:rsidRDefault="006A3D23" w:rsidP="006A3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6A3D23" w:rsidRDefault="006A3D23" w:rsidP="006A3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6A3D23" w:rsidRDefault="00A63550" w:rsidP="006A3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3550" w:rsidRDefault="00A63550" w:rsidP="006A3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3550" w:rsidRDefault="00A63550" w:rsidP="006A3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63550" w:rsidRDefault="00A63550" w:rsidP="006A3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A63550" w:rsidRDefault="00A63550" w:rsidP="006A3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A63550" w:rsidRPr="0045489B" w:rsidRDefault="003B7C30" w:rsidP="003B7C30">
      <w:pPr>
        <w:rPr>
          <w:rFonts w:ascii="Times New Roman" w:hAnsi="Times New Roman" w:cs="Times New Roman"/>
          <w:b/>
          <w:sz w:val="24"/>
          <w:szCs w:val="24"/>
        </w:rPr>
      </w:pPr>
      <w:r w:rsidRPr="0045489B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3B7C30" w:rsidRDefault="003B7C30" w:rsidP="003B7C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Общение:</w:t>
      </w:r>
    </w:p>
    <w:p w:rsidR="003B7C30" w:rsidRDefault="003B7C30" w:rsidP="003B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3B7C30" w:rsidRDefault="003B7C30" w:rsidP="003B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3B7C30" w:rsidRDefault="003B7C30" w:rsidP="003B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</w:t>
      </w:r>
      <w:r w:rsidR="008D1EAC">
        <w:rPr>
          <w:rFonts w:ascii="Times New Roman" w:hAnsi="Times New Roman" w:cs="Times New Roman"/>
          <w:sz w:val="24"/>
          <w:szCs w:val="24"/>
        </w:rPr>
        <w:t>ки конфликтных ситуаций и смягча</w:t>
      </w:r>
      <w:r>
        <w:rPr>
          <w:rFonts w:ascii="Times New Roman" w:hAnsi="Times New Roman" w:cs="Times New Roman"/>
          <w:sz w:val="24"/>
          <w:szCs w:val="24"/>
        </w:rPr>
        <w:t>ть конфликты, вести переговоры;</w:t>
      </w:r>
    </w:p>
    <w:p w:rsidR="003B7C30" w:rsidRDefault="003B7C30" w:rsidP="003B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B7C30" w:rsidRDefault="003B7C30" w:rsidP="003B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B7C30" w:rsidRDefault="003B7C30" w:rsidP="003B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7C30" w:rsidRDefault="00AF239F" w:rsidP="003B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представлять результаты решения задачи, выполненного опыта (эксперимента, исследования, проекта);</w:t>
      </w:r>
    </w:p>
    <w:p w:rsidR="00AF239F" w:rsidRDefault="00AF239F" w:rsidP="003B7C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устные и письменные тексты с использованием иллюстративных материалов.</w:t>
      </w:r>
    </w:p>
    <w:p w:rsidR="00AF239F" w:rsidRDefault="00AF239F" w:rsidP="00AF23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AF239F" w:rsidRDefault="00A278B0" w:rsidP="00A278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78B0" w:rsidRDefault="00A278B0" w:rsidP="00AF23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78B0">
        <w:rPr>
          <w:rFonts w:ascii="Times New Roman" w:hAnsi="Times New Roman" w:cs="Times New Roman"/>
          <w:sz w:val="24"/>
          <w:szCs w:val="24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278B0" w:rsidRDefault="00A278B0" w:rsidP="00AF23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78B0">
        <w:rPr>
          <w:rFonts w:ascii="Times New Roman" w:hAnsi="Times New Roman" w:cs="Times New Roman"/>
          <w:sz w:val="24"/>
          <w:szCs w:val="24"/>
        </w:rPr>
        <w:t>Уметь обобщать мнения несколько людей, проявлять готовность руководить</w:t>
      </w:r>
      <w:proofErr w:type="gramStart"/>
      <w:r w:rsidRPr="00A278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78B0">
        <w:rPr>
          <w:rFonts w:ascii="Times New Roman" w:hAnsi="Times New Roman" w:cs="Times New Roman"/>
          <w:sz w:val="24"/>
          <w:szCs w:val="24"/>
        </w:rPr>
        <w:t xml:space="preserve"> выполнять поручения, подчиняться;</w:t>
      </w:r>
    </w:p>
    <w:p w:rsidR="00A278B0" w:rsidRDefault="00A278B0" w:rsidP="00AF23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</w:t>
      </w:r>
      <w:r w:rsidR="009118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18B0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мнений, «мозговые штурмы» и иные);</w:t>
      </w:r>
    </w:p>
    <w:p w:rsidR="009118B0" w:rsidRDefault="009118B0" w:rsidP="00AF23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118B0" w:rsidRDefault="009118B0" w:rsidP="00AF23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118B0" w:rsidRDefault="009118B0" w:rsidP="00AF23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118B0" w:rsidRDefault="009118B0" w:rsidP="009118B0">
      <w:pPr>
        <w:rPr>
          <w:rFonts w:ascii="Times New Roman" w:hAnsi="Times New Roman" w:cs="Times New Roman"/>
          <w:sz w:val="24"/>
          <w:szCs w:val="24"/>
        </w:rPr>
      </w:pPr>
      <w:r w:rsidRPr="0045489B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E0E" w:rsidRPr="00727E0E" w:rsidRDefault="009118B0" w:rsidP="00727E0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727E0E" w:rsidRDefault="00727E0E" w:rsidP="00727E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727E0E" w:rsidRDefault="00727E0E" w:rsidP="00727E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27E0E" w:rsidRDefault="00727E0E" w:rsidP="00727E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27E0E" w:rsidRDefault="00727E0E" w:rsidP="00727E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27E0E" w:rsidRDefault="00727E0E" w:rsidP="00727E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727E0E" w:rsidRDefault="00727E0E" w:rsidP="00727E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E0E" w:rsidRDefault="00727E0E" w:rsidP="009118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7211ED" w:rsidRDefault="007211ED" w:rsidP="007211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7211ED" w:rsidRDefault="007211ED" w:rsidP="007211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7211ED" w:rsidRDefault="007211ED" w:rsidP="007211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211ED" w:rsidRDefault="007211ED" w:rsidP="007211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7211ED" w:rsidRDefault="007211ED" w:rsidP="007211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211ED" w:rsidRDefault="007211ED" w:rsidP="007211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7211ED" w:rsidRDefault="007211ED" w:rsidP="007211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ED" w:rsidRDefault="007211ED" w:rsidP="009118B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7211ED" w:rsidRDefault="007211ED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7211ED" w:rsidRDefault="007211ED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и анализировать причины эмоций;</w:t>
      </w:r>
    </w:p>
    <w:p w:rsidR="007211ED" w:rsidRDefault="0045489B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45489B" w:rsidRDefault="0045489B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45489B" w:rsidRDefault="0045489B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себя и других;</w:t>
      </w:r>
    </w:p>
    <w:p w:rsidR="0045489B" w:rsidRDefault="0045489B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45489B" w:rsidRDefault="0045489B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Признавать свое право на ошибку и такое же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489B" w:rsidRDefault="0045489B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45489B" w:rsidRDefault="0045489B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:rsidR="0045489B" w:rsidRDefault="0045489B" w:rsidP="007211E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:rsidR="0045489B" w:rsidRDefault="0045489B" w:rsidP="0045489B">
      <w:pPr>
        <w:rPr>
          <w:rFonts w:ascii="Times New Roman" w:hAnsi="Times New Roman" w:cs="Times New Roman"/>
          <w:b/>
          <w:sz w:val="24"/>
          <w:szCs w:val="24"/>
        </w:rPr>
      </w:pPr>
      <w:r w:rsidRPr="0045489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 w:rsidR="00B0610E">
        <w:rPr>
          <w:rFonts w:ascii="Times New Roman" w:hAnsi="Times New Roman" w:cs="Times New Roman"/>
          <w:sz w:val="24"/>
          <w:szCs w:val="24"/>
        </w:rPr>
        <w:t xml:space="preserve"> базовым понятийным аппаратом по основным разделам содержания;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8D1EAC">
        <w:rPr>
          <w:rFonts w:ascii="Times New Roman" w:hAnsi="Times New Roman" w:cs="Times New Roman"/>
          <w:sz w:val="24"/>
          <w:szCs w:val="24"/>
        </w:rPr>
        <w:t>навыками вычислений с нату</w:t>
      </w:r>
      <w:r w:rsidR="00B0610E">
        <w:rPr>
          <w:rFonts w:ascii="Times New Roman" w:hAnsi="Times New Roman" w:cs="Times New Roman"/>
          <w:sz w:val="24"/>
          <w:szCs w:val="24"/>
        </w:rPr>
        <w:t>ральными числами, обыкновенными и десятичными дробями, положительными и отрицательными числами;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B0610E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способом, используя различные стратегии и способы рассуждения;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Усвоение </w:t>
      </w:r>
      <w:r w:rsidR="00B0610E">
        <w:rPr>
          <w:rFonts w:ascii="Times New Roman" w:hAnsi="Times New Roman" w:cs="Times New Roman"/>
          <w:sz w:val="24"/>
          <w:szCs w:val="24"/>
        </w:rPr>
        <w:t xml:space="preserve">на наглядном уровне знаний </w:t>
      </w:r>
      <w:proofErr w:type="gramStart"/>
      <w:r w:rsidR="00B061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0610E">
        <w:rPr>
          <w:rFonts w:ascii="Times New Roman" w:hAnsi="Times New Roman" w:cs="Times New Roman"/>
          <w:sz w:val="24"/>
          <w:szCs w:val="24"/>
        </w:rPr>
        <w:t xml:space="preserve">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B0610E">
        <w:rPr>
          <w:rFonts w:ascii="Times New Roman" w:hAnsi="Times New Roman" w:cs="Times New Roman"/>
          <w:sz w:val="24"/>
          <w:szCs w:val="24"/>
        </w:rPr>
        <w:t>проводить несложные практические расчеты;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B0610E">
        <w:rPr>
          <w:rFonts w:ascii="Times New Roman" w:hAnsi="Times New Roman" w:cs="Times New Roman"/>
          <w:sz w:val="24"/>
          <w:szCs w:val="24"/>
        </w:rPr>
        <w:t>и осмысливать текст задачи; моделировать условие с помощью схем, рисунков;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B0610E">
        <w:rPr>
          <w:rFonts w:ascii="Times New Roman" w:hAnsi="Times New Roman" w:cs="Times New Roman"/>
          <w:sz w:val="24"/>
          <w:szCs w:val="24"/>
        </w:rPr>
        <w:t>задачи из реальной практики</w:t>
      </w:r>
      <w:r w:rsidR="008D1EAC">
        <w:rPr>
          <w:rFonts w:ascii="Times New Roman" w:hAnsi="Times New Roman" w:cs="Times New Roman"/>
          <w:sz w:val="24"/>
          <w:szCs w:val="24"/>
        </w:rPr>
        <w:t>, используя при необходимости ка</w:t>
      </w:r>
      <w:r w:rsidR="00B0610E">
        <w:rPr>
          <w:rFonts w:ascii="Times New Roman" w:hAnsi="Times New Roman" w:cs="Times New Roman"/>
          <w:sz w:val="24"/>
          <w:szCs w:val="24"/>
        </w:rPr>
        <w:t>лькулятор;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Извлекать </w:t>
      </w:r>
      <w:r w:rsidR="00B0610E">
        <w:rPr>
          <w:rFonts w:ascii="Times New Roman" w:hAnsi="Times New Roman" w:cs="Times New Roman"/>
          <w:sz w:val="24"/>
          <w:szCs w:val="24"/>
        </w:rPr>
        <w:t>необходимую информацию из текста, осуществлять самоконтроль;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речевые конструкции;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проекты по всем темам данного курса;</w:t>
      </w:r>
    </w:p>
    <w:p w:rsidR="0045489B" w:rsidRDefault="0045489B" w:rsidP="0045489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Моделировать геометрические объекты.</w:t>
      </w:r>
    </w:p>
    <w:p w:rsidR="00B0610E" w:rsidRPr="00072CDF" w:rsidRDefault="008D1EAC" w:rsidP="00B0610E">
      <w:pPr>
        <w:rPr>
          <w:rFonts w:ascii="Times New Roman" w:hAnsi="Times New Roman" w:cs="Times New Roman"/>
          <w:b/>
          <w:sz w:val="24"/>
          <w:szCs w:val="24"/>
        </w:rPr>
      </w:pPr>
      <w:r w:rsidRPr="00072CDF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449"/>
        <w:gridCol w:w="992"/>
        <w:gridCol w:w="3261"/>
        <w:gridCol w:w="926"/>
        <w:gridCol w:w="1307"/>
      </w:tblGrid>
      <w:tr w:rsidR="008D1EAC" w:rsidTr="002948FD">
        <w:tc>
          <w:tcPr>
            <w:tcW w:w="636" w:type="dxa"/>
          </w:tcPr>
          <w:p w:rsidR="008D1EAC" w:rsidRDefault="008D1EAC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</w:tcPr>
          <w:p w:rsidR="008D1EAC" w:rsidRDefault="008D1EAC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модуля, темы</w:t>
            </w:r>
          </w:p>
        </w:tc>
        <w:tc>
          <w:tcPr>
            <w:tcW w:w="992" w:type="dxa"/>
          </w:tcPr>
          <w:p w:rsidR="008D1EAC" w:rsidRDefault="008D1EAC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261" w:type="dxa"/>
          </w:tcPr>
          <w:p w:rsidR="008D1EAC" w:rsidRDefault="008D1EAC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926" w:type="dxa"/>
          </w:tcPr>
          <w:p w:rsidR="008D1EAC" w:rsidRDefault="008D1EAC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307" w:type="dxa"/>
          </w:tcPr>
          <w:p w:rsidR="008D1EAC" w:rsidRDefault="008D1EAC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8D1EAC" w:rsidTr="007B5AAE">
        <w:tc>
          <w:tcPr>
            <w:tcW w:w="9571" w:type="dxa"/>
            <w:gridSpan w:val="6"/>
          </w:tcPr>
          <w:p w:rsidR="008D1EAC" w:rsidRDefault="008D1EAC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повседневной жизни – 10 ч.</w:t>
            </w:r>
          </w:p>
        </w:tc>
      </w:tr>
      <w:tr w:rsidR="008D1EAC" w:rsidTr="002948FD">
        <w:tc>
          <w:tcPr>
            <w:tcW w:w="636" w:type="dxa"/>
          </w:tcPr>
          <w:p w:rsidR="008D1EAC" w:rsidRDefault="008D1EAC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49" w:type="dxa"/>
          </w:tcPr>
          <w:p w:rsidR="008D1EAC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992" w:type="dxa"/>
          </w:tcPr>
          <w:p w:rsidR="008D1EAC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 w:val="restart"/>
          </w:tcPr>
          <w:p w:rsidR="008D1EAC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монологическую речь в устной форме, участвовать в диалоге. Планировать свои действия в соответствии с поставленной задачей и установленными правилами.</w:t>
            </w:r>
          </w:p>
          <w:p w:rsidR="00BF06AE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Подчинять свое поведение нормам и правилам работы в группе.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решать сложные нестандартные задачи. Развить поисковую деятельность учащихся, научить их пользоваться техническими средствами для получения информации. Рассказывать свое решение товарищам, совместно устранять недочеты</w:t>
            </w:r>
            <w:r w:rsidR="00FC67C5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решении. Развить критичность мышления.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926" w:type="dxa"/>
          </w:tcPr>
          <w:p w:rsidR="008D1EAC" w:rsidRDefault="008D1EAC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D1EAC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49" w:type="dxa"/>
          </w:tcPr>
          <w:p w:rsidR="00072CDF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49" w:type="dxa"/>
          </w:tcPr>
          <w:p w:rsidR="00072CDF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«Участок»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49" w:type="dxa"/>
          </w:tcPr>
          <w:p w:rsidR="00072CDF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 «Шины»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49" w:type="dxa"/>
          </w:tcPr>
          <w:p w:rsidR="00072CDF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«Шины»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449" w:type="dxa"/>
          </w:tcPr>
          <w:p w:rsidR="00072CDF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Покупки 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449" w:type="dxa"/>
          </w:tcPr>
          <w:p w:rsidR="00072CDF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49" w:type="dxa"/>
          </w:tcPr>
          <w:p w:rsidR="00072CDF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Карманные работы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49" w:type="dxa"/>
          </w:tcPr>
          <w:p w:rsidR="00072CDF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«Покупки. Карманные расходы»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49" w:type="dxa"/>
          </w:tcPr>
          <w:p w:rsidR="00072CDF" w:rsidRDefault="00BF06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 «Покупки. Карманные расходы»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7B5AAE">
        <w:tc>
          <w:tcPr>
            <w:tcW w:w="9571" w:type="dxa"/>
            <w:gridSpan w:val="6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– 6 ч.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49" w:type="dxa"/>
          </w:tcPr>
          <w:p w:rsidR="00072CDF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 w:val="restart"/>
          </w:tcPr>
          <w:p w:rsidR="00072CDF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гипотезы, формулировать, обосновывать, опровергать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об осевой и центральной симметрии фигур. </w:t>
            </w:r>
            <w:r w:rsidR="00A71981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окружающем плоские и пространственные симметричные фигуры.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A71981" w:rsidRDefault="00A71981" w:rsidP="00A7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монологическую речь в устной форме, участвовать в диалоге. Планировать свои действия в соответствии с поставленной задачей и установленными правилами.</w:t>
            </w:r>
          </w:p>
          <w:p w:rsidR="00A71981" w:rsidRDefault="00A71981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Подчинять свое поведение нормам и правилам работы в группе. Уметь самостоятельно решать сложные нестандартные задачи. Развить поисковую деятельность учащихся, научить их пользоваться техническими средствами для получения информации. Рассказывать свое решение товарищам, 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устранять недочеты в решении. Развить критичность мышления.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49" w:type="dxa"/>
          </w:tcPr>
          <w:p w:rsidR="00072CDF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освоение терминологии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49" w:type="dxa"/>
          </w:tcPr>
          <w:p w:rsidR="00072CDF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и неверные утверждения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72CDF" w:rsidTr="002948FD">
        <w:tc>
          <w:tcPr>
            <w:tcW w:w="63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49" w:type="dxa"/>
          </w:tcPr>
          <w:p w:rsidR="00072CDF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интерпретация, текстовый анализ и т.д.</w:t>
            </w:r>
          </w:p>
        </w:tc>
        <w:tc>
          <w:tcPr>
            <w:tcW w:w="992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2CDF" w:rsidRDefault="00072CDF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72CDF" w:rsidRDefault="00072CDF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49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интерпретация, текстовый анализ и т.д.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49" w:type="dxa"/>
          </w:tcPr>
          <w:p w:rsidR="00FC67C5" w:rsidRDefault="00A71981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«Геометрические задачи в заданиях ОГЭ»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7B5AAE">
        <w:tc>
          <w:tcPr>
            <w:tcW w:w="9571" w:type="dxa"/>
            <w:gridSpan w:val="6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общество – 6 ч.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49" w:type="dxa"/>
          </w:tcPr>
          <w:p w:rsidR="00FC67C5" w:rsidRDefault="00A71981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 w:val="restart"/>
          </w:tcPr>
          <w:p w:rsidR="00CC0C05" w:rsidRDefault="00CC0C05" w:rsidP="00C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установленными правилами.</w:t>
            </w:r>
          </w:p>
          <w:p w:rsidR="00FC67C5" w:rsidRDefault="00CC0C05" w:rsidP="00C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Подчинять свое поведение нормам и правилам работы в группе. Уметь самостоятельно решать сложные нестандартные задачи. Развить поисковую деятельность учащихся, научить их пользоваться техническими средствами для получения информации. Рассказывать свое решение товарищам, совместно устранять недочеты в решении.</w:t>
            </w: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49" w:type="dxa"/>
          </w:tcPr>
          <w:p w:rsidR="00FC67C5" w:rsidRDefault="00A71981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«Права человека»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49" w:type="dxa"/>
          </w:tcPr>
          <w:p w:rsidR="00FC67C5" w:rsidRDefault="00A71981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49" w:type="dxa"/>
          </w:tcPr>
          <w:p w:rsidR="00FC67C5" w:rsidRDefault="00A71981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49" w:type="dxa"/>
          </w:tcPr>
          <w:p w:rsidR="00FC67C5" w:rsidRDefault="00A71981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 «Математика и общество»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49" w:type="dxa"/>
          </w:tcPr>
          <w:p w:rsidR="00FC67C5" w:rsidRDefault="00A71981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«Математика и общество»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7B5AAE">
        <w:tc>
          <w:tcPr>
            <w:tcW w:w="9571" w:type="dxa"/>
            <w:gridSpan w:val="6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готовых чертежах – 6 ч.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49" w:type="dxa"/>
          </w:tcPr>
          <w:p w:rsidR="00FC67C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готовых чертежах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 w:val="restart"/>
          </w:tcPr>
          <w:p w:rsidR="00FC67C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точно и грамотно выражать свои мысли,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отставивать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в процессе дискуссии, самостоятельно обнаруживать и формулировать учебную проблему, определять цель учебной деятельности, сопоставлять характеристики объектов по одному или нескольким признакам; выявлять сходства и различия объектов. Выполнять практико-ориентированные задания на нахождение площади. </w:t>
            </w:r>
            <w:r w:rsidR="007B5AAE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площади фигур, составленных из прямоугольников. Находить приближенное значение площади фигур, разбивая их на единичные квадраты. Развить поисковую </w:t>
            </w:r>
            <w:r w:rsidR="007B5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</w:t>
            </w: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49" w:type="dxa"/>
          </w:tcPr>
          <w:p w:rsidR="00FC67C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формирование умения читать чертежи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49" w:type="dxa"/>
          </w:tcPr>
          <w:p w:rsidR="00FC67C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Задания, направленные на перевод информации одного вида в другой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67C5" w:rsidTr="002948FD">
        <w:tc>
          <w:tcPr>
            <w:tcW w:w="63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49" w:type="dxa"/>
          </w:tcPr>
          <w:p w:rsidR="00FC67C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992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C67C5" w:rsidRDefault="00FC67C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FC67C5" w:rsidRDefault="00FC67C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0C05" w:rsidTr="002948FD">
        <w:tc>
          <w:tcPr>
            <w:tcW w:w="63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49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992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0C05" w:rsidTr="002948FD">
        <w:tc>
          <w:tcPr>
            <w:tcW w:w="63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449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«задачи на чертежах»</w:t>
            </w:r>
          </w:p>
        </w:tc>
        <w:tc>
          <w:tcPr>
            <w:tcW w:w="992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0C05" w:rsidTr="007B5AAE">
        <w:tc>
          <w:tcPr>
            <w:tcW w:w="9571" w:type="dxa"/>
            <w:gridSpan w:val="6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профессии – 6 ч.</w:t>
            </w:r>
          </w:p>
        </w:tc>
      </w:tr>
      <w:tr w:rsidR="00CC0C05" w:rsidTr="002948FD">
        <w:tc>
          <w:tcPr>
            <w:tcW w:w="63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49" w:type="dxa"/>
          </w:tcPr>
          <w:p w:rsidR="00CC0C05" w:rsidRDefault="007B5A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профессиональной деятельности</w:t>
            </w:r>
          </w:p>
        </w:tc>
        <w:tc>
          <w:tcPr>
            <w:tcW w:w="992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 w:val="restart"/>
          </w:tcPr>
          <w:p w:rsidR="002948FD" w:rsidRDefault="002948FD" w:rsidP="0029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монологическую речь в устной форме, участвовать в диалоге. Планировать свои действия в соответствии с поставленной задачей и установленными правилами.</w:t>
            </w:r>
          </w:p>
          <w:p w:rsidR="00CC0C05" w:rsidRDefault="002948FD" w:rsidP="0029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Подчинять свое поведение нормам и правилам работы в группе. Развить поисковую деятельность учащихся, научить их пользоваться техническими средствами для получения информации. Развить критичность мышления. Способность учащихся планировать свою деятельность и решать поставленные перед собой задачи.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решать сложные нестандартные задачи. Рассказывать свое решение товарищам, совместно устранять недочеты в решении.</w:t>
            </w:r>
          </w:p>
        </w:tc>
        <w:tc>
          <w:tcPr>
            <w:tcW w:w="92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0C05" w:rsidTr="002948FD">
        <w:tc>
          <w:tcPr>
            <w:tcW w:w="63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49" w:type="dxa"/>
          </w:tcPr>
          <w:p w:rsidR="00CC0C05" w:rsidRDefault="007B5A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профессиональной деятельности моих родителей</w:t>
            </w:r>
          </w:p>
        </w:tc>
        <w:tc>
          <w:tcPr>
            <w:tcW w:w="992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0C05" w:rsidTr="002948FD">
        <w:tc>
          <w:tcPr>
            <w:tcW w:w="63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49" w:type="dxa"/>
          </w:tcPr>
          <w:p w:rsidR="00CC0C05" w:rsidRDefault="007B5A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задачи в профессиях</w:t>
            </w:r>
          </w:p>
        </w:tc>
        <w:tc>
          <w:tcPr>
            <w:tcW w:w="992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0C05" w:rsidTr="002948FD">
        <w:tc>
          <w:tcPr>
            <w:tcW w:w="63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49" w:type="dxa"/>
          </w:tcPr>
          <w:p w:rsidR="00CC0C05" w:rsidRDefault="007B5A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 «Математика и профессии»</w:t>
            </w:r>
          </w:p>
        </w:tc>
        <w:tc>
          <w:tcPr>
            <w:tcW w:w="992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0C05" w:rsidTr="002948FD">
        <w:tc>
          <w:tcPr>
            <w:tcW w:w="63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49" w:type="dxa"/>
          </w:tcPr>
          <w:p w:rsidR="00CC0C05" w:rsidRDefault="007B5A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творческой работы</w:t>
            </w:r>
          </w:p>
        </w:tc>
        <w:tc>
          <w:tcPr>
            <w:tcW w:w="992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0C05" w:rsidTr="002948FD">
        <w:tc>
          <w:tcPr>
            <w:tcW w:w="63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449" w:type="dxa"/>
          </w:tcPr>
          <w:p w:rsidR="00CC0C05" w:rsidRDefault="007B5AAE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261" w:type="dxa"/>
            <w:vMerge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C0C05" w:rsidRDefault="00CC0C05" w:rsidP="00B0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C0C05" w:rsidRDefault="00CC0C05" w:rsidP="008E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8D1EAC" w:rsidRDefault="008D1EAC" w:rsidP="00B0610E">
      <w:pPr>
        <w:rPr>
          <w:rFonts w:ascii="Times New Roman" w:hAnsi="Times New Roman" w:cs="Times New Roman"/>
          <w:sz w:val="24"/>
          <w:szCs w:val="24"/>
        </w:rPr>
      </w:pPr>
    </w:p>
    <w:p w:rsidR="002948FD" w:rsidRPr="008E6390" w:rsidRDefault="002948FD" w:rsidP="00B0610E">
      <w:pPr>
        <w:rPr>
          <w:rFonts w:ascii="Times New Roman" w:hAnsi="Times New Roman" w:cs="Times New Roman"/>
          <w:b/>
          <w:sz w:val="24"/>
          <w:szCs w:val="24"/>
        </w:rPr>
      </w:pPr>
      <w:r w:rsidRPr="008E6390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УЧИТЕЛЕЙ</w:t>
      </w:r>
    </w:p>
    <w:p w:rsidR="002948FD" w:rsidRDefault="002948FD" w:rsidP="008E6390">
      <w:pPr>
        <w:pStyle w:val="a3"/>
        <w:numPr>
          <w:ilvl w:val="0"/>
          <w:numId w:val="18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</w:t>
      </w:r>
      <w:r w:rsidR="008E6390">
        <w:rPr>
          <w:rFonts w:ascii="Times New Roman" w:hAnsi="Times New Roman" w:cs="Times New Roman"/>
          <w:sz w:val="24"/>
          <w:szCs w:val="24"/>
        </w:rPr>
        <w:t>льный стандарт основного общего образования / Министерство образования и науки Российской Федерации. –</w:t>
      </w:r>
      <w:r w:rsidR="004A4E74">
        <w:rPr>
          <w:rFonts w:ascii="Times New Roman" w:hAnsi="Times New Roman" w:cs="Times New Roman"/>
          <w:sz w:val="24"/>
          <w:szCs w:val="24"/>
        </w:rPr>
        <w:t xml:space="preserve"> М.: Просвещение, 2021</w:t>
      </w:r>
    </w:p>
    <w:p w:rsidR="008E6390" w:rsidRPr="008E6390" w:rsidRDefault="008E6390" w:rsidP="008E6390">
      <w:pPr>
        <w:numPr>
          <w:ilvl w:val="0"/>
          <w:numId w:val="18"/>
        </w:numPr>
        <w:shd w:val="clear" w:color="auto" w:fill="FFFFFF" w:themeFill="background1"/>
        <w:autoSpaceDN w:val="0"/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8E6390">
        <w:rPr>
          <w:rFonts w:ascii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Start"/>
      <w:r w:rsidRPr="008E6390">
        <w:rPr>
          <w:rFonts w:ascii="Times New Roman" w:hAnsi="Times New Roman" w:cs="Times New Roman"/>
          <w:sz w:val="24"/>
          <w:szCs w:val="24"/>
          <w:u w:val="single"/>
          <w:lang w:eastAsia="ru-RU"/>
        </w:rPr>
        <w:t>f</w:t>
      </w:r>
      <w:proofErr w:type="gramEnd"/>
      <w:r w:rsidRPr="008E639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.fipi.ru 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 xml:space="preserve"> Федеральный институт педагогических измерений. Банк открытых заданий. </w:t>
      </w:r>
    </w:p>
    <w:p w:rsidR="008E6390" w:rsidRPr="008E6390" w:rsidRDefault="008E6390" w:rsidP="008E6390">
      <w:pPr>
        <w:numPr>
          <w:ilvl w:val="0"/>
          <w:numId w:val="18"/>
        </w:numPr>
        <w:shd w:val="clear" w:color="auto" w:fill="FFFFFF" w:themeFill="background1"/>
        <w:autoSpaceDN w:val="0"/>
        <w:spacing w:before="100" w:beforeAutospacing="1" w:after="40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8E6390">
        <w:rPr>
          <w:rFonts w:ascii="Times New Roman" w:hAnsi="Times New Roman" w:cs="Times New Roman"/>
          <w:sz w:val="24"/>
          <w:szCs w:val="24"/>
          <w:u w:val="single"/>
          <w:lang w:eastAsia="ru-RU"/>
        </w:rPr>
        <w:t>hpps://oge.sdamgia.ru/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6390" w:rsidRPr="008E6390" w:rsidRDefault="008E6390" w:rsidP="008E6390">
      <w:pPr>
        <w:numPr>
          <w:ilvl w:val="0"/>
          <w:numId w:val="18"/>
        </w:numPr>
        <w:autoSpaceDN w:val="0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390">
        <w:rPr>
          <w:rFonts w:ascii="Times New Roman" w:hAnsi="Times New Roman" w:cs="Times New Roman"/>
          <w:sz w:val="24"/>
          <w:szCs w:val="24"/>
          <w:lang w:eastAsia="ru-RU"/>
        </w:rPr>
        <w:t>ОГЭ-2020. Математика. 9 класс. Основной государственный экзамен.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>И.Р. Высоц</w:t>
      </w:r>
      <w:r>
        <w:rPr>
          <w:rFonts w:ascii="Times New Roman" w:hAnsi="Times New Roman" w:cs="Times New Roman"/>
          <w:sz w:val="24"/>
          <w:szCs w:val="24"/>
          <w:lang w:eastAsia="ru-RU"/>
        </w:rPr>
        <w:t>кий, Л.О. Рослова, Л.В. Семенов</w:t>
      </w:r>
      <w:r w:rsidR="004A4E7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 xml:space="preserve">П.И. Захаров; под </w:t>
      </w:r>
      <w:proofErr w:type="spellStart"/>
      <w:r w:rsidRPr="008E6390">
        <w:rPr>
          <w:rFonts w:ascii="Times New Roman" w:hAnsi="Times New Roman" w:cs="Times New Roman"/>
          <w:sz w:val="24"/>
          <w:szCs w:val="24"/>
          <w:lang w:eastAsia="ru-RU"/>
        </w:rPr>
        <w:t>ред.И.В.Ященко</w:t>
      </w:r>
      <w:proofErr w:type="spellEnd"/>
      <w:r w:rsidRPr="008E6390">
        <w:rPr>
          <w:rFonts w:ascii="Times New Roman" w:hAnsi="Times New Roman" w:cs="Times New Roman"/>
          <w:sz w:val="24"/>
          <w:szCs w:val="24"/>
          <w:lang w:eastAsia="ru-RU"/>
        </w:rPr>
        <w:t xml:space="preserve">.- </w:t>
      </w:r>
      <w:proofErr w:type="gramStart"/>
      <w:r w:rsidRPr="008E6390">
        <w:rPr>
          <w:rFonts w:ascii="Times New Roman" w:hAnsi="Times New Roman" w:cs="Times New Roman"/>
          <w:sz w:val="24"/>
          <w:szCs w:val="24"/>
          <w:lang w:eastAsia="ru-RU"/>
        </w:rPr>
        <w:t>М.: Издательство «Экзамен»,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МЦНМО,</w:t>
      </w:r>
      <w:r w:rsidR="004A4E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proofErr w:type="gramEnd"/>
    </w:p>
    <w:p w:rsidR="008E6390" w:rsidRPr="008E6390" w:rsidRDefault="008E6390" w:rsidP="008E6390">
      <w:pPr>
        <w:numPr>
          <w:ilvl w:val="0"/>
          <w:numId w:val="18"/>
        </w:numPr>
        <w:autoSpaceDN w:val="0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390">
        <w:rPr>
          <w:rFonts w:ascii="Times New Roman" w:hAnsi="Times New Roman" w:cs="Times New Roman"/>
          <w:sz w:val="24"/>
          <w:szCs w:val="24"/>
          <w:lang w:eastAsia="ru-RU"/>
        </w:rPr>
        <w:t>С.С. Минаева. Дроби и проценты.</w:t>
      </w:r>
      <w:r w:rsidR="004A4E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>5-7 классы. ФГОС</w:t>
      </w:r>
      <w:r w:rsidR="004A4E74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8E6390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E6390">
        <w:rPr>
          <w:rFonts w:ascii="Times New Roman" w:hAnsi="Times New Roman" w:cs="Times New Roman"/>
          <w:sz w:val="24"/>
          <w:szCs w:val="24"/>
          <w:lang w:eastAsia="ru-RU"/>
        </w:rPr>
        <w:t>.: Издате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льство «Экзамен», 2022г.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6390" w:rsidRPr="008E6390" w:rsidRDefault="008E6390" w:rsidP="008E6390">
      <w:pPr>
        <w:numPr>
          <w:ilvl w:val="0"/>
          <w:numId w:val="18"/>
        </w:numPr>
        <w:autoSpaceDN w:val="0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3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Калинкина Е.Н. Сборник заданий по развитию функциональной математической грамотности обучающихся 5-9 классов.-</w:t>
      </w:r>
      <w:r w:rsidR="004A4E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 xml:space="preserve">Новокуйбышевск, 2019. </w:t>
      </w:r>
    </w:p>
    <w:p w:rsidR="008E6390" w:rsidRPr="008E6390" w:rsidRDefault="008E6390" w:rsidP="008E6390">
      <w:pPr>
        <w:numPr>
          <w:ilvl w:val="0"/>
          <w:numId w:val="18"/>
        </w:numPr>
        <w:shd w:val="clear" w:color="auto" w:fill="FFFFFF" w:themeFill="background1"/>
        <w:autoSpaceDN w:val="0"/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39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Сергеева Т.Ф. Математика на каждый день.6-8 классы: пособие для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общеобразовательных организ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>аций</w:t>
      </w:r>
      <w:r w:rsidRPr="008E6390">
        <w:rPr>
          <w:rFonts w:ascii="Times New Roman" w:hAnsi="Times New Roman" w:cs="Times New Roman"/>
          <w:sz w:val="24"/>
          <w:szCs w:val="24"/>
          <w:lang w:eastAsia="ru-RU"/>
        </w:rPr>
        <w:t>./ Т.Ф. Сергеева.</w:t>
      </w:r>
      <w:r>
        <w:rPr>
          <w:rFonts w:ascii="Times New Roman" w:hAnsi="Times New Roman" w:cs="Times New Roman"/>
          <w:sz w:val="24"/>
          <w:szCs w:val="24"/>
          <w:lang w:eastAsia="ru-RU"/>
        </w:rPr>
        <w:t>- М.: Просвещение, 2020</w:t>
      </w:r>
    </w:p>
    <w:p w:rsidR="00727E0E" w:rsidRPr="007211ED" w:rsidRDefault="00727E0E" w:rsidP="007211ED">
      <w:pPr>
        <w:rPr>
          <w:rFonts w:ascii="Times New Roman" w:hAnsi="Times New Roman" w:cs="Times New Roman"/>
          <w:sz w:val="24"/>
          <w:szCs w:val="24"/>
        </w:rPr>
      </w:pPr>
    </w:p>
    <w:p w:rsidR="00727E0E" w:rsidRPr="00727E0E" w:rsidRDefault="00727E0E" w:rsidP="00727E0E">
      <w:pPr>
        <w:rPr>
          <w:rFonts w:ascii="Times New Roman" w:hAnsi="Times New Roman" w:cs="Times New Roman"/>
          <w:sz w:val="24"/>
          <w:szCs w:val="24"/>
        </w:rPr>
      </w:pPr>
    </w:p>
    <w:p w:rsidR="009118B0" w:rsidRPr="00727E0E" w:rsidRDefault="009118B0" w:rsidP="00727E0E">
      <w:pPr>
        <w:rPr>
          <w:rFonts w:ascii="Times New Roman" w:hAnsi="Times New Roman" w:cs="Times New Roman"/>
          <w:sz w:val="24"/>
          <w:szCs w:val="24"/>
        </w:rPr>
      </w:pPr>
    </w:p>
    <w:p w:rsidR="00A278B0" w:rsidRPr="00AF239F" w:rsidRDefault="00A278B0" w:rsidP="00AF2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5F3" w:rsidRPr="004B65F3" w:rsidRDefault="004B65F3" w:rsidP="004B65F3">
      <w:pPr>
        <w:rPr>
          <w:rFonts w:ascii="Times New Roman" w:hAnsi="Times New Roman" w:cs="Times New Roman"/>
          <w:sz w:val="24"/>
          <w:szCs w:val="24"/>
        </w:rPr>
      </w:pPr>
    </w:p>
    <w:sectPr w:rsidR="004B65F3" w:rsidRPr="004B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28B"/>
    <w:multiLevelType w:val="hybridMultilevel"/>
    <w:tmpl w:val="E2509A2A"/>
    <w:lvl w:ilvl="0" w:tplc="C9E86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B5580"/>
    <w:multiLevelType w:val="hybridMultilevel"/>
    <w:tmpl w:val="73C8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5839"/>
    <w:multiLevelType w:val="hybridMultilevel"/>
    <w:tmpl w:val="844613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464EF6"/>
    <w:multiLevelType w:val="hybridMultilevel"/>
    <w:tmpl w:val="E5EE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3D62"/>
    <w:multiLevelType w:val="hybridMultilevel"/>
    <w:tmpl w:val="65E4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BD8"/>
    <w:multiLevelType w:val="hybridMultilevel"/>
    <w:tmpl w:val="D79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A4536"/>
    <w:multiLevelType w:val="hybridMultilevel"/>
    <w:tmpl w:val="D44AC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34A3F"/>
    <w:multiLevelType w:val="multilevel"/>
    <w:tmpl w:val="182E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77DFE"/>
    <w:multiLevelType w:val="hybridMultilevel"/>
    <w:tmpl w:val="A7588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7CAF"/>
    <w:multiLevelType w:val="hybridMultilevel"/>
    <w:tmpl w:val="B9B8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F0D16"/>
    <w:multiLevelType w:val="hybridMultilevel"/>
    <w:tmpl w:val="CFCC5D0A"/>
    <w:lvl w:ilvl="0" w:tplc="9B349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0C0B59"/>
    <w:multiLevelType w:val="hybridMultilevel"/>
    <w:tmpl w:val="D8C8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F72D8"/>
    <w:multiLevelType w:val="hybridMultilevel"/>
    <w:tmpl w:val="48DC7C74"/>
    <w:lvl w:ilvl="0" w:tplc="6536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B32C79"/>
    <w:multiLevelType w:val="hybridMultilevel"/>
    <w:tmpl w:val="B1AA602C"/>
    <w:lvl w:ilvl="0" w:tplc="87DA3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88528D"/>
    <w:multiLevelType w:val="hybridMultilevel"/>
    <w:tmpl w:val="49C0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33598"/>
    <w:multiLevelType w:val="hybridMultilevel"/>
    <w:tmpl w:val="84C4EE80"/>
    <w:lvl w:ilvl="0" w:tplc="AD508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DF4892"/>
    <w:multiLevelType w:val="hybridMultilevel"/>
    <w:tmpl w:val="A668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33720"/>
    <w:multiLevelType w:val="hybridMultilevel"/>
    <w:tmpl w:val="27B6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C6AFF"/>
    <w:multiLevelType w:val="hybridMultilevel"/>
    <w:tmpl w:val="1E04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6"/>
  </w:num>
  <w:num w:numId="5">
    <w:abstractNumId w:val="9"/>
  </w:num>
  <w:num w:numId="6">
    <w:abstractNumId w:val="18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5B"/>
    <w:rsid w:val="000402FB"/>
    <w:rsid w:val="000445A5"/>
    <w:rsid w:val="00072CDF"/>
    <w:rsid w:val="00272D83"/>
    <w:rsid w:val="002948FD"/>
    <w:rsid w:val="0036495B"/>
    <w:rsid w:val="003B04C6"/>
    <w:rsid w:val="003B7C30"/>
    <w:rsid w:val="003E2A14"/>
    <w:rsid w:val="003E3925"/>
    <w:rsid w:val="0045489B"/>
    <w:rsid w:val="004A4E74"/>
    <w:rsid w:val="004B41D3"/>
    <w:rsid w:val="004B65F3"/>
    <w:rsid w:val="00505294"/>
    <w:rsid w:val="006A3D23"/>
    <w:rsid w:val="007211ED"/>
    <w:rsid w:val="00724047"/>
    <w:rsid w:val="00727E0E"/>
    <w:rsid w:val="00771EB7"/>
    <w:rsid w:val="007B5AAE"/>
    <w:rsid w:val="0082621D"/>
    <w:rsid w:val="008D1EAC"/>
    <w:rsid w:val="008E6390"/>
    <w:rsid w:val="009118B0"/>
    <w:rsid w:val="009260B9"/>
    <w:rsid w:val="00A278B0"/>
    <w:rsid w:val="00A51B80"/>
    <w:rsid w:val="00A63550"/>
    <w:rsid w:val="00A71981"/>
    <w:rsid w:val="00A87AC2"/>
    <w:rsid w:val="00AB14BA"/>
    <w:rsid w:val="00AF239F"/>
    <w:rsid w:val="00B0610E"/>
    <w:rsid w:val="00B41692"/>
    <w:rsid w:val="00B545CE"/>
    <w:rsid w:val="00BF06AE"/>
    <w:rsid w:val="00C84736"/>
    <w:rsid w:val="00C91713"/>
    <w:rsid w:val="00CC0C05"/>
    <w:rsid w:val="00E41951"/>
    <w:rsid w:val="00E76A21"/>
    <w:rsid w:val="00F92B70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FB"/>
    <w:pPr>
      <w:ind w:left="720"/>
      <w:contextualSpacing/>
    </w:pPr>
  </w:style>
  <w:style w:type="table" w:styleId="a4">
    <w:name w:val="Table Grid"/>
    <w:basedOn w:val="a1"/>
    <w:uiPriority w:val="59"/>
    <w:rsid w:val="008D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FB"/>
    <w:pPr>
      <w:ind w:left="720"/>
      <w:contextualSpacing/>
    </w:pPr>
  </w:style>
  <w:style w:type="table" w:styleId="a4">
    <w:name w:val="Table Grid"/>
    <w:basedOn w:val="a1"/>
    <w:uiPriority w:val="59"/>
    <w:rsid w:val="008D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BDD1-9CAD-405B-AA34-E5A65179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2024-10-24T16:59:00Z</dcterms:created>
  <dcterms:modified xsi:type="dcterms:W3CDTF">2024-10-28T12:45:00Z</dcterms:modified>
</cp:coreProperties>
</file>