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83"/>
      </w:tblGrid>
      <w:tr w:rsidR="00EE4650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50" w:rsidRDefault="00B53E87">
            <w:pPr>
              <w:pStyle w:val="Style4"/>
              <w:widowControl/>
              <w:snapToGrid w:val="0"/>
              <w:spacing w:line="202" w:lineRule="exact"/>
            </w:pPr>
            <w:bookmarkStart w:id="0" w:name="_GoBack"/>
            <w:bookmarkEnd w:id="0"/>
            <w:r>
              <w:rPr>
                <w:rStyle w:val="FontStyle60"/>
                <w:sz w:val="20"/>
                <w:szCs w:val="20"/>
              </w:rPr>
              <w:t>УТВЕ</w:t>
            </w:r>
            <w:r>
              <w:rPr>
                <w:rStyle w:val="FontStyle57"/>
                <w:sz w:val="20"/>
                <w:szCs w:val="20"/>
              </w:rPr>
              <w:t>РЖДЕНО:</w:t>
            </w:r>
            <w:r>
              <w:rPr>
                <w:sz w:val="20"/>
                <w:szCs w:val="20"/>
              </w:rPr>
              <w:t xml:space="preserve"> 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r>
              <w:rPr>
                <w:rStyle w:val="FontStyle60"/>
                <w:sz w:val="20"/>
                <w:szCs w:val="20"/>
              </w:rPr>
              <w:t>Приказом</w:t>
            </w:r>
            <w:r>
              <w:rPr>
                <w:rStyle w:val="FontStyle56"/>
                <w:sz w:val="20"/>
                <w:szCs w:val="20"/>
              </w:rPr>
              <w:t xml:space="preserve"> </w:t>
            </w:r>
            <w:r>
              <w:rPr>
                <w:rStyle w:val="FontStyle57"/>
                <w:sz w:val="20"/>
                <w:szCs w:val="20"/>
              </w:rPr>
              <w:t xml:space="preserve">директора   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r>
              <w:rPr>
                <w:rStyle w:val="FontStyle63"/>
                <w:spacing w:val="-20"/>
                <w:sz w:val="20"/>
                <w:szCs w:val="20"/>
              </w:rPr>
              <w:t xml:space="preserve"> </w:t>
            </w:r>
            <w:r>
              <w:rPr>
                <w:rStyle w:val="FontStyle60"/>
                <w:sz w:val="20"/>
                <w:szCs w:val="20"/>
              </w:rPr>
              <w:t xml:space="preserve">МБОУ </w:t>
            </w:r>
            <w:r>
              <w:rPr>
                <w:rStyle w:val="FontStyle57"/>
                <w:sz w:val="20"/>
                <w:szCs w:val="20"/>
              </w:rPr>
              <w:t>«Большеберезниковская средняя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общеобразовательная школа» 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proofErr w:type="spellStart"/>
            <w:r>
              <w:rPr>
                <w:rStyle w:val="FontStyle57"/>
                <w:sz w:val="20"/>
                <w:szCs w:val="20"/>
              </w:rPr>
              <w:t>Большеберезниковского</w:t>
            </w:r>
            <w:proofErr w:type="spellEnd"/>
            <w:r>
              <w:rPr>
                <w:rStyle w:val="FontStyle57"/>
                <w:sz w:val="20"/>
                <w:szCs w:val="20"/>
              </w:rPr>
              <w:t xml:space="preserve"> 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муниципального района </w:t>
            </w:r>
          </w:p>
          <w:p w:rsidR="00EE4650" w:rsidRDefault="00B53E87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Республики Мордовия </w:t>
            </w:r>
          </w:p>
          <w:p w:rsidR="00EE4650" w:rsidRDefault="00B53E87">
            <w:pPr>
              <w:autoSpaceDE w:val="0"/>
            </w:pPr>
            <w:r>
              <w:rPr>
                <w:rStyle w:val="FontStyle60"/>
                <w:sz w:val="20"/>
                <w:szCs w:val="20"/>
              </w:rPr>
              <w:t xml:space="preserve">№___ </w:t>
            </w:r>
            <w:r>
              <w:rPr>
                <w:rStyle w:val="FontStyle57"/>
                <w:sz w:val="20"/>
                <w:szCs w:val="20"/>
              </w:rPr>
              <w:t xml:space="preserve">от </w:t>
            </w:r>
            <w:r>
              <w:rPr>
                <w:rStyle w:val="FontStyle60"/>
                <w:sz w:val="20"/>
                <w:szCs w:val="20"/>
              </w:rPr>
              <w:t>«___»___2019года</w:t>
            </w:r>
          </w:p>
        </w:tc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50" w:rsidRDefault="00B53E87">
            <w:pPr>
              <w:pStyle w:val="Style3"/>
              <w:widowControl/>
              <w:spacing w:line="276" w:lineRule="auto"/>
            </w:pPr>
            <w:r>
              <w:rPr>
                <w:rStyle w:val="FontStyle60"/>
                <w:sz w:val="20"/>
                <w:szCs w:val="20"/>
              </w:rPr>
              <w:t>ПРИНЯТО:</w:t>
            </w:r>
          </w:p>
          <w:p w:rsidR="00EE4650" w:rsidRDefault="00B53E87">
            <w:pPr>
              <w:pStyle w:val="Style6"/>
              <w:widowControl/>
              <w:spacing w:line="240" w:lineRule="auto"/>
            </w:pPr>
            <w:r>
              <w:rPr>
                <w:rStyle w:val="FontStyle59"/>
                <w:sz w:val="20"/>
                <w:szCs w:val="20"/>
              </w:rPr>
              <w:t>общим собранием трудового коллектива</w:t>
            </w:r>
          </w:p>
          <w:p w:rsidR="00EE4650" w:rsidRDefault="00B53E87">
            <w:pPr>
              <w:pStyle w:val="Style6"/>
              <w:widowControl/>
            </w:pPr>
            <w:proofErr w:type="spellStart"/>
            <w:r>
              <w:rPr>
                <w:rStyle w:val="FontStyle59"/>
                <w:sz w:val="20"/>
                <w:szCs w:val="20"/>
              </w:rPr>
              <w:t>МБОУ</w:t>
            </w:r>
            <w:proofErr w:type="gramStart"/>
            <w:r>
              <w:rPr>
                <w:rStyle w:val="FontStyle59"/>
                <w:sz w:val="20"/>
                <w:szCs w:val="20"/>
              </w:rPr>
              <w:t>«Б</w:t>
            </w:r>
            <w:proofErr w:type="gramEnd"/>
            <w:r>
              <w:rPr>
                <w:rStyle w:val="FontStyle59"/>
                <w:sz w:val="20"/>
                <w:szCs w:val="20"/>
              </w:rPr>
              <w:t>ольшеберезниковская</w:t>
            </w:r>
            <w:proofErr w:type="spellEnd"/>
            <w:r>
              <w:rPr>
                <w:rStyle w:val="FontStyle59"/>
                <w:sz w:val="20"/>
                <w:szCs w:val="20"/>
              </w:rPr>
              <w:t xml:space="preserve"> средняя</w:t>
            </w:r>
          </w:p>
          <w:p w:rsidR="00EE4650" w:rsidRDefault="00B53E87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общеобразовательная школа » </w:t>
            </w:r>
          </w:p>
          <w:p w:rsidR="00EE4650" w:rsidRDefault="00B53E87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>Протокол №___ от «___»____2019 г.</w:t>
            </w:r>
          </w:p>
          <w:p w:rsidR="00EE4650" w:rsidRDefault="00B53E87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 </w:t>
            </w:r>
          </w:p>
          <w:p w:rsidR="00EE4650" w:rsidRDefault="00EE4650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EE4650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50" w:rsidRDefault="00B53E87">
            <w:pPr>
              <w:pStyle w:val="Style4"/>
              <w:widowControl/>
              <w:spacing w:line="197" w:lineRule="exact"/>
            </w:pPr>
            <w:r>
              <w:rPr>
                <w:rStyle w:val="FontStyle57"/>
                <w:sz w:val="20"/>
                <w:szCs w:val="20"/>
              </w:rPr>
              <w:t xml:space="preserve">СОГЛАСОВАНО: </w:t>
            </w:r>
          </w:p>
          <w:p w:rsidR="00EE4650" w:rsidRDefault="00B53E87">
            <w:pPr>
              <w:pStyle w:val="Style4"/>
              <w:widowControl/>
              <w:spacing w:line="197" w:lineRule="exact"/>
            </w:pPr>
            <w:r>
              <w:rPr>
                <w:rStyle w:val="FontStyle60"/>
                <w:sz w:val="20"/>
                <w:szCs w:val="20"/>
              </w:rPr>
              <w:t xml:space="preserve">Управляющим </w:t>
            </w:r>
            <w:r>
              <w:rPr>
                <w:rStyle w:val="FontStyle57"/>
                <w:sz w:val="20"/>
                <w:szCs w:val="20"/>
              </w:rPr>
              <w:t xml:space="preserve">Советом </w:t>
            </w:r>
          </w:p>
          <w:p w:rsidR="00EE4650" w:rsidRDefault="00B53E87">
            <w:pPr>
              <w:pStyle w:val="Style4"/>
              <w:widowControl/>
              <w:spacing w:line="197" w:lineRule="exact"/>
            </w:pPr>
            <w:r>
              <w:rPr>
                <w:rStyle w:val="FontStyle57"/>
                <w:sz w:val="20"/>
                <w:szCs w:val="20"/>
              </w:rPr>
              <w:t xml:space="preserve">Протокол </w:t>
            </w:r>
            <w:r>
              <w:rPr>
                <w:rStyle w:val="FontStyle60"/>
                <w:spacing w:val="50"/>
                <w:sz w:val="20"/>
                <w:szCs w:val="20"/>
              </w:rPr>
              <w:t>№ ___</w:t>
            </w:r>
            <w:r>
              <w:rPr>
                <w:rStyle w:val="FontStyle60"/>
                <w:sz w:val="20"/>
                <w:szCs w:val="20"/>
              </w:rPr>
              <w:t xml:space="preserve"> </w:t>
            </w:r>
            <w:r>
              <w:rPr>
                <w:rStyle w:val="FontStyle57"/>
                <w:sz w:val="20"/>
                <w:szCs w:val="20"/>
              </w:rPr>
              <w:t xml:space="preserve">от </w:t>
            </w:r>
            <w:r>
              <w:rPr>
                <w:rStyle w:val="FontStyle60"/>
                <w:sz w:val="20"/>
                <w:szCs w:val="20"/>
              </w:rPr>
              <w:t xml:space="preserve">«___»___2019 </w:t>
            </w:r>
            <w:r>
              <w:rPr>
                <w:rStyle w:val="FontStyle57"/>
                <w:sz w:val="20"/>
                <w:szCs w:val="20"/>
              </w:rPr>
              <w:t>г.</w:t>
            </w:r>
          </w:p>
          <w:p w:rsidR="00EE4650" w:rsidRDefault="00EE4650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50" w:rsidRDefault="00B53E87">
            <w:pPr>
              <w:pStyle w:val="Style7"/>
              <w:widowControl/>
              <w:spacing w:before="96" w:line="276" w:lineRule="auto"/>
            </w:pPr>
            <w:r>
              <w:rPr>
                <w:rStyle w:val="FontStyle60"/>
                <w:sz w:val="20"/>
                <w:szCs w:val="20"/>
              </w:rPr>
              <w:t xml:space="preserve"> СОГЛАСОВАНО:</w:t>
            </w:r>
          </w:p>
          <w:p w:rsidR="00EE4650" w:rsidRDefault="00B53E87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Председатель профкома </w:t>
            </w:r>
          </w:p>
          <w:p w:rsidR="00EE4650" w:rsidRDefault="00B53E87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>Протокол №____ от «___»____2019г.</w:t>
            </w:r>
          </w:p>
          <w:p w:rsidR="00EE4650" w:rsidRDefault="00EE4650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EE4650" w:rsidRDefault="00EE4650">
      <w:pPr>
        <w:pStyle w:val="Standard"/>
      </w:pPr>
    </w:p>
    <w:p w:rsidR="00EE4650" w:rsidRDefault="00EE4650">
      <w:pPr>
        <w:pStyle w:val="Standard"/>
      </w:pPr>
    </w:p>
    <w:p w:rsidR="00EE4650" w:rsidRDefault="00B53E87">
      <w:pPr>
        <w:pStyle w:val="Standard"/>
        <w:spacing w:line="360" w:lineRule="auto"/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>Положение №___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об   установлении   единых требованиях к одежде обучающихся </w:t>
      </w:r>
    </w:p>
    <w:p w:rsidR="00EE4650" w:rsidRDefault="00B53E87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В МБОУ  «Большеберезниковская  СОШ»</w:t>
      </w:r>
    </w:p>
    <w:p w:rsidR="00EE4650" w:rsidRDefault="00EE4650">
      <w:pPr>
        <w:pStyle w:val="Standard"/>
        <w:spacing w:line="360" w:lineRule="auto"/>
        <w:rPr>
          <w:sz w:val="28"/>
          <w:szCs w:val="28"/>
        </w:rPr>
      </w:pPr>
    </w:p>
    <w:p w:rsidR="00EE4650" w:rsidRDefault="00EE4650">
      <w:pPr>
        <w:pStyle w:val="Standard"/>
        <w:spacing w:line="360" w:lineRule="auto"/>
        <w:rPr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>1.Общие положения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 единых требованиях к одежде обучающихся   МБОУ  «Большеберезниковская  СОШ» (далее — Положение) разработано в соответствии с федеральным законом  «Об образовании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  от 29 декабря 20</w:t>
      </w:r>
      <w:r>
        <w:rPr>
          <w:sz w:val="28"/>
          <w:szCs w:val="28"/>
        </w:rPr>
        <w:t>12 года № 273 –ФЗ,  письмом Федеральной службы по надзору в сфере защиты прав потребителей и благополучия человека от 9 ноября 2012г. № 01/12662-12-23 «О совершенствовании Федерального государственного санитарно-эпидемиологического надзора за пребыванием д</w:t>
      </w:r>
      <w:r>
        <w:rPr>
          <w:sz w:val="28"/>
          <w:szCs w:val="28"/>
        </w:rPr>
        <w:t>етей в образовательных учреждениях», письмом Министерства образования Российской Федерации от 28 марта 2013 года № ДЛ-65/08 «Об установлении требований к одежде обучающихся»,   Уставом  школы.</w:t>
      </w:r>
      <w:proofErr w:type="gramEnd"/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1.2. Одежда обучающихся должна соответствовать санитарно-</w:t>
      </w:r>
      <w:r>
        <w:rPr>
          <w:sz w:val="28"/>
          <w:szCs w:val="28"/>
        </w:rPr>
        <w:t>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СанПиН 2.4.7/1.1.1286-03», утвержденным постано</w:t>
      </w:r>
      <w:r>
        <w:rPr>
          <w:sz w:val="28"/>
          <w:szCs w:val="28"/>
        </w:rPr>
        <w:t xml:space="preserve">влением Главного государственного санитарного врача Российской Федерации от 17 апреля 2003 г. </w:t>
      </w:r>
      <w:r>
        <w:rPr>
          <w:sz w:val="28"/>
          <w:szCs w:val="28"/>
        </w:rPr>
        <w:lastRenderedPageBreak/>
        <w:t>N 51.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1.3. Общий вид одежды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ее цвет, фасон определяются   педагогическим  советом.</w:t>
      </w:r>
    </w:p>
    <w:p w:rsidR="00EE4650" w:rsidRDefault="00EE4650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>2. Цели  и задачи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Единые требования к одежде вводятся </w:t>
      </w:r>
      <w:r>
        <w:rPr>
          <w:sz w:val="28"/>
          <w:szCs w:val="28"/>
        </w:rPr>
        <w:t>с целью:</w:t>
      </w:r>
    </w:p>
    <w:p w:rsidR="00EE4650" w:rsidRDefault="00B53E87">
      <w:pPr>
        <w:pStyle w:val="Standard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EE4650" w:rsidRDefault="00B53E87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устранения социального, имущественного и религиозного различия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EE4650" w:rsidRDefault="00B53E87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предупреждения возникновения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психологического дискомфорта перед с</w:t>
      </w:r>
      <w:r>
        <w:rPr>
          <w:sz w:val="28"/>
          <w:szCs w:val="28"/>
        </w:rPr>
        <w:t>верстниками;</w:t>
      </w:r>
    </w:p>
    <w:p w:rsidR="00EE4650" w:rsidRDefault="00B53E87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укрепления общего имиджа образовательной организации, формирования школьной идентичности.</w:t>
      </w:r>
    </w:p>
    <w:p w:rsidR="00EE4650" w:rsidRDefault="00EE4650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 xml:space="preserve">3. Единые требования к внешнему виду и одежде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3.1. Установлены следующие виды одежды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EE4650" w:rsidRDefault="00B53E87">
      <w:pPr>
        <w:pStyle w:val="Standard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повседневная одежда обучающихся (деловой</w:t>
      </w:r>
      <w:r>
        <w:rPr>
          <w:sz w:val="28"/>
          <w:szCs w:val="28"/>
        </w:rPr>
        <w:t xml:space="preserve"> костюм, деловое платье, юбка средней длины, брюки (классического стиля), блузка — для девочек и девушек; деловой костюм, рубашка, галстук — для мальчиков и юношей);</w:t>
      </w:r>
      <w:proofErr w:type="gramEnd"/>
    </w:p>
    <w:p w:rsidR="00EE4650" w:rsidRDefault="00B53E87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парадная одежда обучающихся  используется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дни проведения праздников и торже</w:t>
      </w:r>
      <w:r>
        <w:rPr>
          <w:sz w:val="28"/>
          <w:szCs w:val="28"/>
        </w:rPr>
        <w:t xml:space="preserve">ственных линеек. Для мальчиков и юношей парадная одежда обучающихся состоит из повседневной одежды обучающихся, дополненной светлой сорочкой. Для девочек и девушек парадная одежда обучающихся состоит из повседневной одежды обучающихся, дополненной светлой </w:t>
      </w:r>
      <w:r>
        <w:rPr>
          <w:sz w:val="28"/>
          <w:szCs w:val="28"/>
        </w:rPr>
        <w:t>блузкой  и  белым  фартуком.</w:t>
      </w:r>
    </w:p>
    <w:p w:rsidR="00EE4650" w:rsidRDefault="00B53E87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портивная одежда обучающихся   используется обучающимися на занятиях физической культурой и спортом.</w:t>
      </w:r>
    </w:p>
    <w:p w:rsidR="00EE4650" w:rsidRDefault="00B53E87">
      <w:pPr>
        <w:pStyle w:val="Standard"/>
        <w:numPr>
          <w:ilvl w:val="1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Одежда обучающихся может иметь отличительные знаки образовательной организации (класса, параллели классов): эмблемы, нашивки,</w:t>
      </w:r>
      <w:r>
        <w:rPr>
          <w:sz w:val="28"/>
          <w:szCs w:val="28"/>
        </w:rPr>
        <w:t xml:space="preserve"> значки, галстуки </w:t>
      </w:r>
      <w:r>
        <w:rPr>
          <w:sz w:val="28"/>
          <w:szCs w:val="28"/>
        </w:rPr>
        <w:lastRenderedPageBreak/>
        <w:t>и др.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 Одежда обучающихся должна соответствовать погоде и месту проведения учебных занятий, температурному режиму в помещении.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3.4. Внешний вид и одежда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МБОУ  «Большеберезниковская  СОШ» должны соответствовать о</w:t>
      </w:r>
      <w:r>
        <w:rPr>
          <w:sz w:val="28"/>
          <w:szCs w:val="28"/>
        </w:rPr>
        <w:t>бщепринятым в обществе нормам делового стиля и носить светский характер.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3.5.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 рекомендуется ношение в образовательной организации одежды, обуви и аксессуаров с травмирующей фурнитурой, символикой асоциальных неформальных молодежных </w:t>
      </w:r>
      <w:r>
        <w:rPr>
          <w:sz w:val="28"/>
          <w:szCs w:val="28"/>
        </w:rPr>
        <w:t xml:space="preserve">объединений, а также пропагандирующих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 и противоправное поведение.</w:t>
      </w:r>
    </w:p>
    <w:p w:rsidR="00EE4650" w:rsidRDefault="00EE4650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>4. Права и обязанности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4.1.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4.1.1.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имеет право:</w:t>
      </w:r>
    </w:p>
    <w:p w:rsidR="00EE4650" w:rsidRDefault="00B53E87">
      <w:pPr>
        <w:pStyle w:val="Standard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принимать активное участие в обсуждении вопроса выбора модели </w:t>
      </w:r>
      <w:r>
        <w:rPr>
          <w:sz w:val="28"/>
          <w:szCs w:val="28"/>
        </w:rPr>
        <w:t>школьной формы;</w:t>
      </w:r>
    </w:p>
    <w:p w:rsidR="00EE4650" w:rsidRDefault="00B53E87">
      <w:pPr>
        <w:pStyle w:val="Standard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EE4650" w:rsidRDefault="00B53E87">
      <w:pPr>
        <w:pStyle w:val="Standard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вносить на рассмотрение органов государственно-общественного управления образовательной о</w:t>
      </w:r>
      <w:r>
        <w:rPr>
          <w:sz w:val="28"/>
          <w:szCs w:val="28"/>
        </w:rPr>
        <w:t>рганизации, органа ученического самоуправления  предложения по совершенствованию школьной формы;</w:t>
      </w:r>
    </w:p>
    <w:p w:rsidR="00EE4650" w:rsidRDefault="00B53E87">
      <w:pPr>
        <w:pStyle w:val="Standard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холодное время года носить джемпера, свитера и пуловеры неярких цветов.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4.1.2.Обучающиеся обязаны:</w:t>
      </w:r>
    </w:p>
    <w:p w:rsidR="00EE4650" w:rsidRDefault="00B53E87">
      <w:pPr>
        <w:pStyle w:val="Standard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ежедневно приходить на занятия в  школьной форме в те</w:t>
      </w:r>
      <w:r>
        <w:rPr>
          <w:sz w:val="28"/>
          <w:szCs w:val="28"/>
        </w:rPr>
        <w:t>чение всего учебного года;</w:t>
      </w:r>
    </w:p>
    <w:p w:rsidR="00EE4650" w:rsidRDefault="00B53E87">
      <w:pPr>
        <w:pStyle w:val="Standard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EE4650" w:rsidRDefault="00B53E87">
      <w:pPr>
        <w:pStyle w:val="Standard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бережно относиться к школьной форме других обучающихся;</w:t>
      </w:r>
    </w:p>
    <w:p w:rsidR="00EE4650" w:rsidRDefault="00B53E87">
      <w:pPr>
        <w:pStyle w:val="Standard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физкультурных  занятиях находиться в спортивной форме;</w:t>
      </w:r>
    </w:p>
    <w:p w:rsidR="00EE4650" w:rsidRDefault="00B53E87">
      <w:pPr>
        <w:pStyle w:val="Standard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в</w:t>
      </w:r>
      <w:r>
        <w:rPr>
          <w:sz w:val="28"/>
          <w:szCs w:val="28"/>
        </w:rPr>
        <w:t xml:space="preserve"> дни проведения торжественных линеек, праздников находиться в  парадной форме;</w:t>
      </w:r>
    </w:p>
    <w:p w:rsidR="00EE4650" w:rsidRDefault="00B53E87">
      <w:pPr>
        <w:pStyle w:val="Standard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выполнять настоящее  Положение.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4.2.Права и обязанности родителей (законных представителей) обучающихся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4.2.1.Родители (законные представители) имеют право:</w:t>
      </w:r>
    </w:p>
    <w:p w:rsidR="00EE4650" w:rsidRDefault="00B53E87">
      <w:pPr>
        <w:pStyle w:val="Standard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обсуждать</w:t>
      </w:r>
      <w:r>
        <w:rPr>
          <w:sz w:val="28"/>
          <w:szCs w:val="28"/>
        </w:rPr>
        <w:t xml:space="preserve"> в органах родительского самоуправления вопросы, относящиеся к школьной форме, вносить на их рассмотрение предложения по вопросам школьной формы;</w:t>
      </w:r>
    </w:p>
    <w:p w:rsidR="00EE4650" w:rsidRDefault="00B53E87">
      <w:pPr>
        <w:pStyle w:val="Standar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выбирать форму одежды из предложенных вариантов;</w:t>
      </w:r>
    </w:p>
    <w:p w:rsidR="00EE4650" w:rsidRDefault="00B53E87">
      <w:pPr>
        <w:pStyle w:val="Standar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обжаловать неправомерные действия администрации и педагогичес</w:t>
      </w:r>
      <w:r>
        <w:rPr>
          <w:sz w:val="28"/>
          <w:szCs w:val="28"/>
        </w:rPr>
        <w:t xml:space="preserve">кого персонала по вопросам ношения школьной формы относительно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соответствии с </w:t>
      </w:r>
      <w:proofErr w:type="spellStart"/>
      <w:r>
        <w:rPr>
          <w:sz w:val="28"/>
          <w:szCs w:val="28"/>
        </w:rPr>
        <w:t>дейвствующим</w:t>
      </w:r>
      <w:proofErr w:type="spellEnd"/>
      <w:r>
        <w:rPr>
          <w:sz w:val="28"/>
          <w:szCs w:val="28"/>
        </w:rPr>
        <w:t xml:space="preserve"> законодательством;</w:t>
      </w:r>
    </w:p>
    <w:p w:rsidR="00EE4650" w:rsidRDefault="00B53E87">
      <w:pPr>
        <w:pStyle w:val="Standard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малоимущие и малообеспеченные родители (законные представители) на меры социальной поддержки в рамках действующего федерального, рег</w:t>
      </w:r>
      <w:r>
        <w:rPr>
          <w:sz w:val="28"/>
          <w:szCs w:val="28"/>
        </w:rPr>
        <w:t>ионального и муниципального законодательства.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4.2.2. Родители (законные представители) обязаны:</w:t>
      </w:r>
    </w:p>
    <w:p w:rsidR="00EE4650" w:rsidRDefault="00B53E87">
      <w:pPr>
        <w:pStyle w:val="Standard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приобрести школьную форму  до начала учебного года и обновлять её по мере необходимости;</w:t>
      </w:r>
    </w:p>
    <w:p w:rsidR="00EE4650" w:rsidRDefault="00B53E87">
      <w:pPr>
        <w:pStyle w:val="Standard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ежедневно контролировать внешний вид обучающегося перед выходом </w:t>
      </w:r>
      <w:r>
        <w:rPr>
          <w:sz w:val="28"/>
          <w:szCs w:val="28"/>
        </w:rPr>
        <w:t>его в школу в соответствии с требованиями настоящего Положения;</w:t>
      </w:r>
    </w:p>
    <w:p w:rsidR="00EE4650" w:rsidRDefault="00B53E87">
      <w:pPr>
        <w:pStyle w:val="Standard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следить за состоянием школьной формы своего ребенка;</w:t>
      </w:r>
    </w:p>
    <w:p w:rsidR="00EE4650" w:rsidRDefault="00B53E87">
      <w:pPr>
        <w:pStyle w:val="Standard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соблюдать настоящее Положение.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4.3.Права и обязанности учителя, классного руководителя.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4.3.1. Учитель, классный руководитель име</w:t>
      </w:r>
      <w:r>
        <w:rPr>
          <w:sz w:val="28"/>
          <w:szCs w:val="28"/>
        </w:rPr>
        <w:t>ет право:</w:t>
      </w:r>
    </w:p>
    <w:p w:rsidR="00EE4650" w:rsidRDefault="00B53E87">
      <w:pPr>
        <w:pStyle w:val="Standard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обсуждении вопросов выбора школьной формы, ее фасона;</w:t>
      </w:r>
    </w:p>
    <w:p w:rsidR="00EE4650" w:rsidRDefault="00B53E87">
      <w:pPr>
        <w:pStyle w:val="Standard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4.3</w:t>
      </w:r>
      <w:r>
        <w:rPr>
          <w:sz w:val="28"/>
          <w:szCs w:val="28"/>
        </w:rPr>
        <w:t>.2. Учитель, классный руководитель обязан:</w:t>
      </w:r>
    </w:p>
    <w:p w:rsidR="00EE4650" w:rsidRDefault="00B53E87">
      <w:pPr>
        <w:pStyle w:val="Standard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проводить с родителями (законными представителями)  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разъяснительную работу по исполнению настоящего Положения;</w:t>
      </w:r>
    </w:p>
    <w:p w:rsidR="00EE4650" w:rsidRDefault="00B53E87">
      <w:pPr>
        <w:pStyle w:val="Standard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осуществлять ежедневный контроль за внешним видом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E4650" w:rsidRDefault="00B53E87">
      <w:pPr>
        <w:pStyle w:val="Standard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своевременно (в день </w:t>
      </w:r>
      <w:r>
        <w:rPr>
          <w:sz w:val="28"/>
          <w:szCs w:val="28"/>
        </w:rPr>
        <w:t xml:space="preserve">наличия факта) ставить родителей в известность об отсутствии школьной формы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обучающегося;</w:t>
      </w:r>
    </w:p>
    <w:p w:rsidR="00EE4650" w:rsidRDefault="00B53E87">
      <w:pPr>
        <w:pStyle w:val="Standard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действовать в рамках своей компетенции на основании должностной инструкции.</w:t>
      </w:r>
    </w:p>
    <w:p w:rsidR="00EE4650" w:rsidRDefault="00EE4650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>5. Ответственность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5.1. За неисполнение или ненадлежащее исполнение настоящего Пол</w:t>
      </w:r>
      <w:r>
        <w:rPr>
          <w:sz w:val="28"/>
          <w:szCs w:val="28"/>
        </w:rPr>
        <w:t>ожения лица, на которые распространяется действие настоящего Положения, несут ответственность в соответствии с действующим законодательством:</w:t>
      </w:r>
    </w:p>
    <w:p w:rsidR="00EE4650" w:rsidRDefault="00B53E87">
      <w:pPr>
        <w:pStyle w:val="Standard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обучающиеся – применяются меры дисциплинарного воздействия в соответствии с положением «О порядке применения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</w:t>
      </w:r>
      <w:r>
        <w:rPr>
          <w:sz w:val="28"/>
          <w:szCs w:val="28"/>
        </w:rPr>
        <w:t>чающимся и снятия с обучающихся мер дисциплинарного взыскания»;</w:t>
      </w:r>
    </w:p>
    <w:p w:rsidR="00EE4650" w:rsidRDefault="00B53E87">
      <w:pPr>
        <w:pStyle w:val="Standard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педагогические и административные работники – в соответствии с ТК РФ;</w:t>
      </w:r>
    </w:p>
    <w:p w:rsidR="00EE4650" w:rsidRDefault="00B53E87">
      <w:pPr>
        <w:pStyle w:val="Standard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обучающихся  — в соответствии с мерами, определенными органом государственно-общественно</w:t>
      </w:r>
      <w:r>
        <w:rPr>
          <w:sz w:val="28"/>
          <w:szCs w:val="28"/>
        </w:rPr>
        <w:t>го управления образовательной организации  в пределах его компетенции.</w:t>
      </w:r>
      <w:proofErr w:type="gramEnd"/>
    </w:p>
    <w:p w:rsidR="00EE4650" w:rsidRDefault="00EE4650">
      <w:pPr>
        <w:pStyle w:val="Standard"/>
        <w:numPr>
          <w:ilvl w:val="0"/>
          <w:numId w:val="9"/>
        </w:numPr>
        <w:spacing w:line="360" w:lineRule="auto"/>
        <w:rPr>
          <w:sz w:val="28"/>
          <w:szCs w:val="28"/>
        </w:rPr>
      </w:pPr>
    </w:p>
    <w:p w:rsidR="00EE4650" w:rsidRDefault="00B53E87">
      <w:pPr>
        <w:pStyle w:val="Standard"/>
        <w:spacing w:line="360" w:lineRule="auto"/>
      </w:pPr>
      <w:r>
        <w:rPr>
          <w:b/>
          <w:bCs/>
          <w:sz w:val="28"/>
          <w:szCs w:val="28"/>
        </w:rPr>
        <w:t>6. Заключительные положения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6.1. Положение вступает в силу с момента его утверждения.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6.2.Положение является  локальным актом  школы, принимается и утверждается, в него вносятс</w:t>
      </w:r>
      <w:r>
        <w:rPr>
          <w:sz w:val="28"/>
          <w:szCs w:val="28"/>
        </w:rPr>
        <w:t>я изменения и дополнения в соответствии с порядком, определенным Уставом школы.</w:t>
      </w:r>
    </w:p>
    <w:p w:rsidR="00EE4650" w:rsidRDefault="00B53E87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6.3. Контроль за исполнением настоящего Положения осуществляется административным, педагогическим персоналом и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E4650" w:rsidRDefault="00EE4650">
      <w:pPr>
        <w:pStyle w:val="Standard"/>
        <w:spacing w:line="360" w:lineRule="auto"/>
        <w:rPr>
          <w:sz w:val="28"/>
          <w:szCs w:val="28"/>
        </w:rPr>
      </w:pPr>
    </w:p>
    <w:p w:rsidR="00EE4650" w:rsidRDefault="00EE4650">
      <w:pPr>
        <w:pStyle w:val="Standard"/>
        <w:spacing w:line="360" w:lineRule="auto"/>
        <w:rPr>
          <w:sz w:val="28"/>
          <w:szCs w:val="28"/>
        </w:rPr>
      </w:pPr>
    </w:p>
    <w:sectPr w:rsidR="00EE46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87" w:rsidRDefault="00B53E87">
      <w:r>
        <w:separator/>
      </w:r>
    </w:p>
  </w:endnote>
  <w:endnote w:type="continuationSeparator" w:id="0">
    <w:p w:rsidR="00B53E87" w:rsidRDefault="00B5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87" w:rsidRDefault="00B53E87">
      <w:r>
        <w:rPr>
          <w:color w:val="000000"/>
        </w:rPr>
        <w:separator/>
      </w:r>
    </w:p>
  </w:footnote>
  <w:footnote w:type="continuationSeparator" w:id="0">
    <w:p w:rsidR="00B53E87" w:rsidRDefault="00B5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05"/>
    <w:multiLevelType w:val="multilevel"/>
    <w:tmpl w:val="D292D448"/>
    <w:styleLink w:val="WWNum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4C22AA6"/>
    <w:multiLevelType w:val="multilevel"/>
    <w:tmpl w:val="9F1A328E"/>
    <w:styleLink w:val="WW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3E1D1461"/>
    <w:multiLevelType w:val="multilevel"/>
    <w:tmpl w:val="0A049F1C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3EB2785C"/>
    <w:multiLevelType w:val="multilevel"/>
    <w:tmpl w:val="6C9621F4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43652FE1"/>
    <w:multiLevelType w:val="multilevel"/>
    <w:tmpl w:val="0BCE21A2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4DD10011"/>
    <w:multiLevelType w:val="multilevel"/>
    <w:tmpl w:val="77E06300"/>
    <w:styleLink w:val="WW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642F30F0"/>
    <w:multiLevelType w:val="multilevel"/>
    <w:tmpl w:val="610CA81A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6BF677EA"/>
    <w:multiLevelType w:val="multilevel"/>
    <w:tmpl w:val="44B6914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4313D44"/>
    <w:multiLevelType w:val="multilevel"/>
    <w:tmpl w:val="292A9F5E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7DDF344C"/>
    <w:multiLevelType w:val="multilevel"/>
    <w:tmpl w:val="207EF308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  <w:lvlOverride w:ilvl="0"/>
  </w:num>
  <w:num w:numId="11">
    <w:abstractNumId w:val="2"/>
    <w:lvlOverride w:ilvl="0"/>
  </w:num>
  <w:num w:numId="12">
    <w:abstractNumId w:val="7"/>
  </w:num>
  <w:num w:numId="13">
    <w:abstractNumId w:val="3"/>
    <w:lvlOverride w:ilvl="0"/>
  </w:num>
  <w:num w:numId="14">
    <w:abstractNumId w:val="9"/>
    <w:lvlOverride w:ilvl="0"/>
  </w:num>
  <w:num w:numId="15">
    <w:abstractNumId w:val="1"/>
    <w:lvlOverride w:ilvl="0"/>
  </w:num>
  <w:num w:numId="16">
    <w:abstractNumId w:val="0"/>
    <w:lvlOverride w:ilvl="0"/>
  </w:num>
  <w:num w:numId="17">
    <w:abstractNumId w:val="4"/>
    <w:lvlOverride w:ilvl="0"/>
  </w:num>
  <w:num w:numId="18">
    <w:abstractNumId w:val="6"/>
    <w:lvlOverride w:ilvl="0"/>
  </w:num>
  <w:num w:numId="19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650"/>
    <w:rsid w:val="00A75D29"/>
    <w:rsid w:val="00B53E87"/>
    <w:rsid w:val="00E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paragraph" w:customStyle="1" w:styleId="Style4">
    <w:name w:val="Style4"/>
    <w:basedOn w:val="a"/>
    <w:pPr>
      <w:autoSpaceDE w:val="0"/>
      <w:spacing w:line="205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3">
    <w:name w:val="Style3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6">
    <w:name w:val="Style6"/>
    <w:basedOn w:val="a"/>
    <w:pPr>
      <w:autoSpaceDE w:val="0"/>
      <w:spacing w:line="206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7">
    <w:name w:val="Style7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character" w:customStyle="1" w:styleId="FontStyle56">
    <w:name w:val="Font Style56"/>
    <w:basedOn w:val="a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7">
    <w:name w:val="Font Style57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Pr>
      <w:rFonts w:ascii="Times New Roman" w:hAnsi="Times New Roman" w:cs="Times New Roman"/>
      <w:sz w:val="16"/>
      <w:szCs w:val="16"/>
    </w:rPr>
  </w:style>
  <w:style w:type="numbering" w:customStyle="1" w:styleId="WWNum23">
    <w:name w:val="WWNum23"/>
    <w:basedOn w:val="a2"/>
    <w:pPr>
      <w:numPr>
        <w:numId w:val="1"/>
      </w:numPr>
    </w:pPr>
  </w:style>
  <w:style w:type="numbering" w:customStyle="1" w:styleId="WWNum24">
    <w:name w:val="WWNum24"/>
    <w:basedOn w:val="a2"/>
    <w:pPr>
      <w:numPr>
        <w:numId w:val="2"/>
      </w:numPr>
    </w:pPr>
  </w:style>
  <w:style w:type="numbering" w:customStyle="1" w:styleId="WWNum25">
    <w:name w:val="WWNum25"/>
    <w:basedOn w:val="a2"/>
    <w:pPr>
      <w:numPr>
        <w:numId w:val="3"/>
      </w:numPr>
    </w:pPr>
  </w:style>
  <w:style w:type="numbering" w:customStyle="1" w:styleId="WWNum26">
    <w:name w:val="WWNum26"/>
    <w:basedOn w:val="a2"/>
    <w:pPr>
      <w:numPr>
        <w:numId w:val="4"/>
      </w:numPr>
    </w:pPr>
  </w:style>
  <w:style w:type="numbering" w:customStyle="1" w:styleId="WWNum27">
    <w:name w:val="WWNum27"/>
    <w:basedOn w:val="a2"/>
    <w:pPr>
      <w:numPr>
        <w:numId w:val="5"/>
      </w:numPr>
    </w:pPr>
  </w:style>
  <w:style w:type="numbering" w:customStyle="1" w:styleId="WWNum28">
    <w:name w:val="WWNum28"/>
    <w:basedOn w:val="a2"/>
    <w:pPr>
      <w:numPr>
        <w:numId w:val="6"/>
      </w:numPr>
    </w:pPr>
  </w:style>
  <w:style w:type="numbering" w:customStyle="1" w:styleId="WWNum29">
    <w:name w:val="WWNum29"/>
    <w:basedOn w:val="a2"/>
    <w:pPr>
      <w:numPr>
        <w:numId w:val="7"/>
      </w:numPr>
    </w:pPr>
  </w:style>
  <w:style w:type="numbering" w:customStyle="1" w:styleId="WWNum30">
    <w:name w:val="WWNum30"/>
    <w:basedOn w:val="a2"/>
    <w:pPr>
      <w:numPr>
        <w:numId w:val="8"/>
      </w:numPr>
    </w:pPr>
  </w:style>
  <w:style w:type="numbering" w:customStyle="1" w:styleId="WWNum31">
    <w:name w:val="WWNum31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paragraph" w:customStyle="1" w:styleId="Style4">
    <w:name w:val="Style4"/>
    <w:basedOn w:val="a"/>
    <w:pPr>
      <w:autoSpaceDE w:val="0"/>
      <w:spacing w:line="205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3">
    <w:name w:val="Style3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6">
    <w:name w:val="Style6"/>
    <w:basedOn w:val="a"/>
    <w:pPr>
      <w:autoSpaceDE w:val="0"/>
      <w:spacing w:line="206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7">
    <w:name w:val="Style7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character" w:customStyle="1" w:styleId="FontStyle56">
    <w:name w:val="Font Style56"/>
    <w:basedOn w:val="a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7">
    <w:name w:val="Font Style57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Pr>
      <w:rFonts w:ascii="Times New Roman" w:hAnsi="Times New Roman" w:cs="Times New Roman"/>
      <w:sz w:val="16"/>
      <w:szCs w:val="16"/>
    </w:rPr>
  </w:style>
  <w:style w:type="numbering" w:customStyle="1" w:styleId="WWNum23">
    <w:name w:val="WWNum23"/>
    <w:basedOn w:val="a2"/>
    <w:pPr>
      <w:numPr>
        <w:numId w:val="1"/>
      </w:numPr>
    </w:pPr>
  </w:style>
  <w:style w:type="numbering" w:customStyle="1" w:styleId="WWNum24">
    <w:name w:val="WWNum24"/>
    <w:basedOn w:val="a2"/>
    <w:pPr>
      <w:numPr>
        <w:numId w:val="2"/>
      </w:numPr>
    </w:pPr>
  </w:style>
  <w:style w:type="numbering" w:customStyle="1" w:styleId="WWNum25">
    <w:name w:val="WWNum25"/>
    <w:basedOn w:val="a2"/>
    <w:pPr>
      <w:numPr>
        <w:numId w:val="3"/>
      </w:numPr>
    </w:pPr>
  </w:style>
  <w:style w:type="numbering" w:customStyle="1" w:styleId="WWNum26">
    <w:name w:val="WWNum26"/>
    <w:basedOn w:val="a2"/>
    <w:pPr>
      <w:numPr>
        <w:numId w:val="4"/>
      </w:numPr>
    </w:pPr>
  </w:style>
  <w:style w:type="numbering" w:customStyle="1" w:styleId="WWNum27">
    <w:name w:val="WWNum27"/>
    <w:basedOn w:val="a2"/>
    <w:pPr>
      <w:numPr>
        <w:numId w:val="5"/>
      </w:numPr>
    </w:pPr>
  </w:style>
  <w:style w:type="numbering" w:customStyle="1" w:styleId="WWNum28">
    <w:name w:val="WWNum28"/>
    <w:basedOn w:val="a2"/>
    <w:pPr>
      <w:numPr>
        <w:numId w:val="6"/>
      </w:numPr>
    </w:pPr>
  </w:style>
  <w:style w:type="numbering" w:customStyle="1" w:styleId="WWNum29">
    <w:name w:val="WWNum29"/>
    <w:basedOn w:val="a2"/>
    <w:pPr>
      <w:numPr>
        <w:numId w:val="7"/>
      </w:numPr>
    </w:pPr>
  </w:style>
  <w:style w:type="numbering" w:customStyle="1" w:styleId="WWNum30">
    <w:name w:val="WWNum30"/>
    <w:basedOn w:val="a2"/>
    <w:pPr>
      <w:numPr>
        <w:numId w:val="8"/>
      </w:numPr>
    </w:pPr>
  </w:style>
  <w:style w:type="numbering" w:customStyle="1" w:styleId="WWNum31">
    <w:name w:val="WWNum31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Баулина</dc:creator>
  <cp:lastModifiedBy>admin</cp:lastModifiedBy>
  <cp:revision>2</cp:revision>
  <dcterms:created xsi:type="dcterms:W3CDTF">2024-04-04T07:57:00Z</dcterms:created>
  <dcterms:modified xsi:type="dcterms:W3CDTF">2024-04-04T07:57:00Z</dcterms:modified>
</cp:coreProperties>
</file>