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FD" w:rsidRPr="00B836FD" w:rsidRDefault="005E69B3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72"/>
          <w:szCs w:val="72"/>
        </w:rPr>
      </w:pPr>
      <w:r>
        <w:rPr>
          <w:rFonts w:ascii="Monotype Corsiva" w:eastAsia="Calibri" w:hAnsi="Monotype Corsiva" w:cs="Times New Roman"/>
          <w:b/>
          <w:i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user\Рабочий стол\программы  лагеря\КРУ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рограммы  лагеря\КРУ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FD" w:rsidRDefault="00B836FD" w:rsidP="005E69B3">
      <w:pPr>
        <w:spacing w:after="0" w:line="240" w:lineRule="auto"/>
        <w:rPr>
          <w:rFonts w:ascii="Times New Roman" w:eastAsia="Calibri" w:hAnsi="Times New Roman" w:cs="Times New Roman"/>
          <w:noProof/>
          <w:sz w:val="72"/>
          <w:szCs w:val="72"/>
          <w:lang w:val="en-US" w:eastAsia="ru-RU"/>
        </w:rPr>
      </w:pPr>
    </w:p>
    <w:p w:rsidR="005E69B3" w:rsidRDefault="005E69B3" w:rsidP="005E69B3">
      <w:pPr>
        <w:spacing w:after="0" w:line="240" w:lineRule="auto"/>
        <w:rPr>
          <w:rFonts w:ascii="Times New Roman" w:eastAsia="Calibri" w:hAnsi="Times New Roman" w:cs="Times New Roman"/>
          <w:noProof/>
          <w:sz w:val="72"/>
          <w:szCs w:val="72"/>
          <w:lang w:val="en-US" w:eastAsia="ru-RU"/>
        </w:rPr>
      </w:pPr>
    </w:p>
    <w:p w:rsidR="005E69B3" w:rsidRDefault="005E69B3" w:rsidP="005E69B3">
      <w:pPr>
        <w:spacing w:after="0" w:line="240" w:lineRule="auto"/>
        <w:rPr>
          <w:rFonts w:ascii="Times New Roman" w:eastAsia="Calibri" w:hAnsi="Times New Roman" w:cs="Times New Roman"/>
          <w:noProof/>
          <w:sz w:val="72"/>
          <w:szCs w:val="72"/>
          <w:lang w:val="en-US" w:eastAsia="ru-RU"/>
        </w:rPr>
      </w:pPr>
    </w:p>
    <w:p w:rsidR="005E69B3" w:rsidRDefault="005E69B3" w:rsidP="005E69B3">
      <w:pPr>
        <w:spacing w:after="0" w:line="240" w:lineRule="auto"/>
        <w:rPr>
          <w:rFonts w:ascii="Times New Roman" w:eastAsia="Calibri" w:hAnsi="Times New Roman" w:cs="Times New Roman"/>
          <w:noProof/>
          <w:sz w:val="72"/>
          <w:szCs w:val="72"/>
          <w:lang w:val="en-US" w:eastAsia="ru-RU"/>
        </w:rPr>
      </w:pPr>
    </w:p>
    <w:p w:rsidR="00A35F56" w:rsidRPr="005E69B3" w:rsidRDefault="00A35F56" w:rsidP="005E69B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Информационная карта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эффективности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работы лагеря труда и отдыха «Круто»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4360"/>
      </w:tblGrid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 программы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60" w:type="dxa"/>
          </w:tcPr>
          <w:p w:rsidR="00B836FD" w:rsidRPr="00B836FD" w:rsidRDefault="00B836FD" w:rsidP="00A35F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лагеря труда и отдыха «Круто» (команда ребят умеющих трудиться и отдыхать) при                                МБОУ  </w:t>
            </w:r>
            <w:proofErr w:type="spellStart"/>
            <w:r w:rsidR="00A35F56">
              <w:rPr>
                <w:rFonts w:ascii="Times New Roman" w:eastAsia="Calibri" w:hAnsi="Times New Roman" w:cs="Times New Roman"/>
                <w:sz w:val="28"/>
                <w:szCs w:val="28"/>
              </w:rPr>
              <w:t>Большеберезниковская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360" w:type="dxa"/>
          </w:tcPr>
          <w:p w:rsidR="00B836FD" w:rsidRPr="00B836FD" w:rsidRDefault="00B836FD" w:rsidP="006F65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 </w:t>
            </w:r>
            <w:r w:rsidR="006F654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6F6541">
              <w:rPr>
                <w:rFonts w:ascii="Times New Roman" w:eastAsia="Calibri" w:hAnsi="Times New Roman" w:cs="Times New Roman"/>
                <w:sz w:val="28"/>
                <w:szCs w:val="28"/>
              </w:rPr>
              <w:t>Большеберезниковская</w:t>
            </w:r>
            <w:proofErr w:type="spellEnd"/>
            <w:r w:rsidR="006F6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4360" w:type="dxa"/>
          </w:tcPr>
          <w:p w:rsidR="00B836FD" w:rsidRDefault="006F6541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Нестеренко Ангелина Викторовна</w:t>
            </w:r>
          </w:p>
          <w:p w:rsidR="006F6541" w:rsidRPr="00B836FD" w:rsidRDefault="006F6541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89513428265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труда и отдыха учащихся, помощь в укреплении семейной экономики.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Закрепление практических навыков проведения ремонтных работ и работ по благоустройству.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Сохранение и укрепление здоровья воспитанников, </w:t>
            </w: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популяризация здорового образа жизни;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Формирование культуры межличностного общения;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Профилактика безнадзорности, правонарушений подростков. 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-Внедрение эффективных форм организации труда и отдыха,  оздоровления и летней занятости детей;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умений и навыков, приобретение жизненного опыта, адекватного поведения;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360" w:type="dxa"/>
          </w:tcPr>
          <w:p w:rsidR="00B836FD" w:rsidRPr="00B836FD" w:rsidRDefault="00B836FD" w:rsidP="006F65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</w:t>
            </w:r>
            <w:r w:rsidR="006F654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6F6541">
              <w:rPr>
                <w:rFonts w:ascii="Times New Roman" w:eastAsia="Calibri" w:hAnsi="Times New Roman" w:cs="Times New Roman"/>
                <w:sz w:val="28"/>
                <w:szCs w:val="28"/>
              </w:rPr>
              <w:t>Большеберезниковская</w:t>
            </w:r>
            <w:proofErr w:type="spellEnd"/>
            <w:r w:rsidR="006F6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360" w:type="dxa"/>
          </w:tcPr>
          <w:p w:rsidR="00B836FD" w:rsidRPr="00B836FD" w:rsidRDefault="00B836FD" w:rsidP="006F65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F6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431750, РМ, </w:t>
            </w:r>
            <w:proofErr w:type="spellStart"/>
            <w:r w:rsidR="006F6541">
              <w:rPr>
                <w:rFonts w:ascii="Times New Roman" w:eastAsia="Calibri" w:hAnsi="Times New Roman" w:cs="Times New Roman"/>
                <w:sz w:val="28"/>
                <w:szCs w:val="28"/>
              </w:rPr>
              <w:t>Большеберезниковский</w:t>
            </w:r>
            <w:proofErr w:type="spellEnd"/>
            <w:r w:rsidR="006F6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с.Большие Березники, улица Ленина дом 56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4360" w:type="dxa"/>
          </w:tcPr>
          <w:p w:rsidR="00B836FD" w:rsidRPr="00B836FD" w:rsidRDefault="006F6541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смена – 2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0 учащихся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14 -17 лет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60" w:type="dxa"/>
          </w:tcPr>
          <w:p w:rsidR="00B836FD" w:rsidRPr="00B836FD" w:rsidRDefault="006F6541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смена - 15.06.23г.-26.06.23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2D74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6F654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6541" w:rsidRDefault="006F6541" w:rsidP="006F654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B836FD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общения. Неформальность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B836FD" w:rsidRPr="00B836FD" w:rsidRDefault="00B836FD" w:rsidP="002D74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B836FD">
        <w:rPr>
          <w:rFonts w:ascii="Times New Roman" w:eastAsia="Calibri" w:hAnsi="Times New Roman" w:cs="Times New Roman"/>
          <w:sz w:val="28"/>
          <w:szCs w:val="28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Деятельность воспитанников во время 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лагерной смены осуществляется </w:t>
      </w:r>
      <w:r w:rsidR="006F6541">
        <w:rPr>
          <w:rFonts w:ascii="Times New Roman" w:eastAsia="Calibri" w:hAnsi="Times New Roman" w:cs="Times New Roman"/>
          <w:sz w:val="28"/>
          <w:szCs w:val="28"/>
        </w:rPr>
        <w:t>одним отрядом с наполняемостью 2</w:t>
      </w:r>
      <w:r w:rsidRPr="00B836FD">
        <w:rPr>
          <w:rFonts w:ascii="Times New Roman" w:eastAsia="Calibri" w:hAnsi="Times New Roman" w:cs="Times New Roman"/>
          <w:sz w:val="28"/>
          <w:szCs w:val="28"/>
        </w:rPr>
        <w:t>0 человек.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Трудовой лагерь при школе организуется из у</w:t>
      </w:r>
      <w:r w:rsidR="006F6541">
        <w:rPr>
          <w:rFonts w:ascii="Times New Roman" w:eastAsia="Calibri" w:hAnsi="Times New Roman" w:cs="Times New Roman"/>
          <w:sz w:val="28"/>
          <w:szCs w:val="28"/>
        </w:rPr>
        <w:t>чащихся 8-х и 10-х классов на 12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алендарных дней.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 </w:t>
      </w:r>
      <w:r w:rsidRPr="00B836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Pr="00B836FD">
        <w:rPr>
          <w:rFonts w:ascii="Times New Roman" w:eastAsia="Calibri" w:hAnsi="Times New Roman" w:cs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B836FD" w:rsidRPr="00B836FD" w:rsidRDefault="00B836FD" w:rsidP="00B836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 – трудовая подготовка через производительный труд, самообслуживание, труд по благоустройству; 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практических навыков проведения ремонтных работ и работ по благоустройству.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 укрепление здоровья воспитанников, популяризация здорового образа жизни;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культуры межличностного общения;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безнадзорности, правонарушений среди подростков.</w:t>
      </w:r>
    </w:p>
    <w:p w:rsidR="00B836FD" w:rsidRDefault="00B836FD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541" w:rsidRPr="00B836FD" w:rsidRDefault="006F6541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2D74AB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ДЕЯТЕЛЬНОСТИ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963"/>
      </w:tblGrid>
      <w:tr w:rsidR="00B836FD" w:rsidRPr="00B836FD" w:rsidTr="002D74AB">
        <w:trPr>
          <w:trHeight w:val="421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</w:tc>
      </w:tr>
      <w:tr w:rsidR="00B836FD" w:rsidRPr="00B836FD" w:rsidTr="002D74AB">
        <w:trPr>
          <w:trHeight w:val="844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школьного двора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десанты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десанты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</w:p>
    <w:p w:rsidR="00B836FD" w:rsidRPr="00B836FD" w:rsidRDefault="00B836FD" w:rsidP="00B836FD">
      <w:pPr>
        <w:numPr>
          <w:ilvl w:val="3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3427"/>
        <w:gridCol w:w="3827"/>
        <w:gridCol w:w="2552"/>
      </w:tblGrid>
      <w:tr w:rsidR="00B836FD" w:rsidRPr="00B836FD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B836FD" w:rsidRPr="00B836FD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</w:t>
            </w:r>
            <w:r w:rsidR="00D6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интерес к </w:t>
            </w:r>
            <w:r w:rsidR="00D623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истории своей «малой Р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одины», чувства патриотизма и любви к своему родному краю.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 через изучение краеведческого материала.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Приобретение знаний о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значимых событиях, людях, истории своего края. 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6F65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Педагогическое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наблюдение, беседы, анкеты, соревнования, игры – турниры. Выставки детских работ.</w:t>
            </w:r>
          </w:p>
        </w:tc>
      </w:tr>
      <w:tr w:rsidR="00B836FD" w:rsidRPr="00B836FD" w:rsidTr="00D62345">
        <w:trPr>
          <w:cantSplit/>
          <w:trHeight w:val="42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Спортивно-оздоровительное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B836FD" w:rsidRPr="00B836FD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гигиены.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Сформированная  осознанная потреб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заболе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ваемости. 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режи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отрица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воз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дей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ствии на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ровье курения, алко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голя, наркотиков и др.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опасных  для жизни и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ровья ситуациях; уме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пове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себя в такой ситу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ации (правила поведения с незна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D62345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ческое 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вание.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досуга      воспитанников.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1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Ребенок - активный участник массо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Беседы.</w:t>
            </w: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Творческое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проведения КТД.</w:t>
            </w: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 адаптационное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Развитие навыков разно</w:t>
            </w: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этич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поведения в слож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жизненных ситуациях.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совместно работать и отдыхать.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круга общения, в т.ч. со старшими по возрасту. Выбор этичных вариантов поведения.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Доброжелательность, отзывчивость, взаимопо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мание,  проявление чутко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к людям.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B836FD" w:rsidRPr="00B836FD" w:rsidTr="00D62345">
        <w:trPr>
          <w:cantSplit/>
          <w:trHeight w:val="142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Смотр объектов труда.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6541" w:rsidRDefault="006F6541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6541" w:rsidRDefault="006F6541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6541" w:rsidRDefault="006F6541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6541" w:rsidRPr="00B836FD" w:rsidRDefault="006F6541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ПЛАН РАБОТЫ ЛАГЕРЯ ТРУДА И ОТДЫХА  </w:t>
      </w:r>
      <w:r w:rsidR="00D62345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6F65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ДНЕВНЫМ ПРЕБЫВАНИЕМ « КРУТО» 15.06.2023</w:t>
      </w:r>
      <w:r w:rsidR="00D62345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6F65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27.06.2023</w:t>
      </w: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45"/>
      </w:tblGrid>
      <w:tr w:rsidR="00B836FD" w:rsidRPr="00B836FD" w:rsidTr="002D74AB">
        <w:trPr>
          <w:trHeight w:val="431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3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836FD" w:rsidRPr="00B836FD" w:rsidTr="002D74AB">
        <w:trPr>
          <w:trHeight w:val="2407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(15.06.23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Открытие лагеря труда и отдыха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Инструктаж по охране труда, пожарной и антитеррористической безопасности, ПДД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Распределение обязанностей среди обучающихся.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Выбор органа детского самоуправления - Совет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законов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режимом, планом работы, анкетирование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B836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игровая программа, посвященная Дню защиты детей 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(16.06.23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P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работы и садовым инвентарём</w:t>
            </w:r>
          </w:p>
          <w:p w:rsid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правилам безопасного поведения на улице и дома.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территории школы</w:t>
            </w:r>
          </w:p>
          <w:p w:rsidR="00B836FD" w:rsidRPr="00B836FD" w:rsidRDefault="00B836FD" w:rsidP="00B836FD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Просмотр фильмов на патриотическую тему: художественных,   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документальных.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F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17.06.23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правилам личной  безопасности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сант» – благоустройство цветников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ЗОЖ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(18.06.23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ремонт изгороди пришкольного участка 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в рамках Международного дня друзей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Технологические игры на сплочение коллектива.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(19.06.23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работа на пришкольном участке</w:t>
            </w:r>
          </w:p>
          <w:p w:rsid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A685A"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утилизации старой школьной мебели.</w:t>
            </w:r>
          </w:p>
          <w:p w:rsidR="00FA685A" w:rsidRPr="00FA685A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 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Спортивно-развлекательная программа «Богатырский турнир»</w:t>
            </w:r>
          </w:p>
          <w:p w:rsidR="00FA685A" w:rsidRPr="00B836FD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Преподобного Андрея Рублева</w:t>
            </w:r>
          </w:p>
        </w:tc>
      </w:tr>
      <w:tr w:rsidR="00B836FD" w:rsidRPr="00B836FD" w:rsidTr="002D74AB">
        <w:trPr>
          <w:trHeight w:val="1167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(20.06.23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836FD" w:rsidRPr="00B836FD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лагоустройство территории церкви в селе </w:t>
            </w:r>
            <w:proofErr w:type="spellStart"/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Красноселье</w:t>
            </w:r>
            <w:proofErr w:type="spellEnd"/>
            <w:r w:rsidRP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 : волейбол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(21.06.23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Default="00B836FD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FA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36FD" w:rsidRPr="00B836FD" w:rsidRDefault="00FA685A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– работа по дизайну школьного двора.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Беседа по ПДД</w:t>
            </w:r>
          </w:p>
          <w:p w:rsidR="006863D6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Соревнования по настольному теннису. 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      </w:t>
            </w:r>
            <w:r w:rsidR="00B836FD"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Конкурс </w:t>
            </w:r>
            <w:proofErr w:type="spellStart"/>
            <w:r w:rsidR="00B836FD"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флэшмобов</w:t>
            </w:r>
            <w:proofErr w:type="spellEnd"/>
            <w:r w:rsidR="00B836FD" w:rsidRPr="00B836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(22.06.23</w:t>
            </w:r>
            <w:r w:rsidR="00B836FD" w:rsidRPr="00EF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6863D6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6863D6" w:rsidRP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6863D6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ремонте книг в поселковой библиотеке.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работа на пришкольном участке</w:t>
            </w:r>
          </w:p>
          <w:p w:rsidR="00EF438C" w:rsidRDefault="00EF438C" w:rsidP="00EF438C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День памяти и скорби. Возл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ожение цветов к обелиску воинам </w:t>
            </w: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погибшим в годы Великой Отечественной войны.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(23.06.23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6863D6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технике безопасности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ремонт  мебели, уборка классов.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Оформление летописи Лагеря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Турнир по шахматам и шашкам.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(24.06.23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6863D6" w:rsidRDefault="00B836FD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836FD" w:rsidRDefault="006863D6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лагоустройство  территории братского захоронения в д</w:t>
            </w:r>
            <w:proofErr w:type="gramStart"/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олок</w:t>
            </w:r>
          </w:p>
          <w:p w:rsidR="00B836FD" w:rsidRPr="00B836FD" w:rsidRDefault="00B836FD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</w:tc>
      </w:tr>
      <w:tr w:rsidR="00B836FD" w:rsidRPr="00B836FD" w:rsidTr="002D74AB">
        <w:trPr>
          <w:trHeight w:val="892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(25.06.23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6863D6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братского захоронения в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лоскошь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ПДД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игры: пионербол</w:t>
            </w:r>
          </w:p>
        </w:tc>
      </w:tr>
      <w:tr w:rsidR="00B836FD" w:rsidRPr="00B836FD" w:rsidTr="002D74AB">
        <w:trPr>
          <w:trHeight w:val="1195"/>
        </w:trPr>
        <w:tc>
          <w:tcPr>
            <w:tcW w:w="797" w:type="pct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  <w:p w:rsidR="00B836FD" w:rsidRPr="00B836FD" w:rsidRDefault="00EF438C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(26.06.23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6863D6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B836FD" w:rsidRDefault="006863D6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работа на пришкольном участке</w:t>
            </w:r>
          </w:p>
          <w:p w:rsidR="00B836FD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68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«Первая помощь при обмороке, солнечном и тепловом ударе»</w:t>
            </w:r>
          </w:p>
          <w:p w:rsidR="00EF438C" w:rsidRPr="00267F1A" w:rsidRDefault="00EF438C" w:rsidP="00EF438C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Прощание с Лагерем  </w:t>
            </w:r>
          </w:p>
          <w:p w:rsidR="00EF438C" w:rsidRPr="00B836FD" w:rsidRDefault="00EF438C" w:rsidP="00EF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F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  Подведение итогов смены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EF43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38C" w:rsidRDefault="00EF438C" w:rsidP="00EF43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EF43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Приложение.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ЗАКОНЫ ЛАГЕРЯ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ДРУЖБЫ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Отряд - это сила, отряд - это мощь,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Когда есть кому в коллективе помочь.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Скажу без утайки, ребята, без лести: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Где слаб я один, там сделаем вместе!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ЧЕСТИ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Работай с отдачей, добросовестно, честно,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Тогда результат всем понятен, известен: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Цели добьешься, порадуешь всех.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Ждет же отряд твой - только успех!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ДОСТИЖЕНИЙ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Пусть порой не хватает сноровки -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Овладеем наукой труда!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Наш отряд в рабочей спецовке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 отступит с пути никогда.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НЕРАВНОДУШИЯ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Если искренне желаешь свое счастье обрести,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Мимо страждущих и слабых ты старайся не пройти.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Подари кусочек сердца людям, городу, друзьям.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Пусть душа твоя стремится только к праведным делам.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ЗАКОН ТРУДА И ОТДЫХА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Если все ж устал ты вдруг,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Сделай паузу, мой друг.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Ты с отрядом отдохни: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Конкурс, игры проведи.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Пообщайся неформально -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Это тоже актуально.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Ведь работать веселей,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Когда рядом сто друзей.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Анкета для подростков, желающих работать в трудовом лагере: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836FD">
        <w:rPr>
          <w:rFonts w:ascii="Times New Roman" w:eastAsia="Calibri" w:hAnsi="Times New Roman" w:cs="Times New Roman"/>
          <w:sz w:val="28"/>
          <w:szCs w:val="28"/>
        </w:rPr>
        <w:t>Школа_______________________________________Класс</w:t>
      </w:r>
      <w:proofErr w:type="spellEnd"/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____________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-Адрес__________________________________________________________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Возраст и дата рождения._________________________________________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Контактные телефоны (домашний, сотовый)_________________________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Ф. И.О. родителей, их сотовые, рабочие телефоны.____________________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Есть ли у вас опыт трудовой деятельности? Где? Когда?_______________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Какие виды работ для вас предпочтительнее? 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Какими специальными умениями и знаниями вы обладаете? Расскажите о них подробнее: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приусадебном участке 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/Работа на компьютере (какими программ. владеете, скорость печати и т д.)/_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/Оформительская деятельность (занимались в кружке ИЗО, др.)/___________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/Занимаетесь декоративно-прикладным творчеством/_____________________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/Другое ___________________________________________________________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учебном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Ваши планы в профессиональном плане на будущее</w:t>
      </w: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Спасибо за сотрудничество! 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- Ты нам очень помог!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Успехов в работе!!!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iCs/>
          <w:sz w:val="28"/>
          <w:szCs w:val="28"/>
        </w:rPr>
        <w:t>Везенья с погодой!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Итоговая анкета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sz w:val="28"/>
          <w:szCs w:val="28"/>
        </w:rPr>
        <w:t>Дорогой друг!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 Вот и закончилась лагерная смена. Нам было очень интересно работать с тобой. Надеемся, что и тебе не было скучно с нами.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Погасли свечи, закончился день,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А с ними и смена…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Пора расставаться…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Все, что случилось, скрывается в тень.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Что ты о смене можешь сказать?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836FD">
        <w:rPr>
          <w:rFonts w:ascii="Times New Roman" w:eastAsia="Calibri" w:hAnsi="Times New Roman" w:cs="Times New Roman"/>
          <w:i/>
          <w:sz w:val="28"/>
          <w:szCs w:val="28"/>
        </w:rPr>
        <w:t>Нам бы хотелось очень узнать!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Ответив на эти вопросы, ты поможешь нам подвести итоги смены.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1. Из ребят мне было интересно общаться с 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2. Из взрослых мне было интересно работать с 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Самые запоминающиеся мероприятия это____________________________.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4. Я участвовал в 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А ещё хотел бы поучаствовать в 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6. Я научился_______________________, благодаря_____________________.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7. В этой смене мне не понравилось___________________________________.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8. Хотел бы ты ещё раз попасть в наш лагерь? __________________________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Почему?__________________________________________________________.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9. Хотел бы ты продолжить общение с кем-либо после смены?____________.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10. Я бы хотел изменить_____________________________________________.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11. Если хочешь, ты можешь подписаться _____________________________.</w:t>
      </w: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sectPr w:rsidR="00B836FD" w:rsidRPr="00B836FD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iner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1211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sz w:val="40"/>
        <w:szCs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cs="Webdings" w:hint="default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1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4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5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2"/>
  </w:num>
  <w:num w:numId="3">
    <w:abstractNumId w:val="30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22"/>
  </w:num>
  <w:num w:numId="9">
    <w:abstractNumId w:val="25"/>
  </w:num>
  <w:num w:numId="10">
    <w:abstractNumId w:val="23"/>
  </w:num>
  <w:num w:numId="11">
    <w:abstractNumId w:val="32"/>
  </w:num>
  <w:num w:numId="12">
    <w:abstractNumId w:val="1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38"/>
  </w:num>
  <w:num w:numId="20">
    <w:abstractNumId w:val="29"/>
  </w:num>
  <w:num w:numId="21">
    <w:abstractNumId w:val="7"/>
  </w:num>
  <w:num w:numId="22">
    <w:abstractNumId w:val="15"/>
  </w:num>
  <w:num w:numId="23">
    <w:abstractNumId w:val="31"/>
  </w:num>
  <w:num w:numId="24">
    <w:abstractNumId w:val="36"/>
  </w:num>
  <w:num w:numId="25">
    <w:abstractNumId w:val="14"/>
  </w:num>
  <w:num w:numId="26">
    <w:abstractNumId w:val="9"/>
  </w:num>
  <w:num w:numId="27">
    <w:abstractNumId w:val="17"/>
  </w:num>
  <w:num w:numId="28">
    <w:abstractNumId w:val="19"/>
  </w:num>
  <w:num w:numId="29">
    <w:abstractNumId w:val="37"/>
  </w:num>
  <w:num w:numId="30">
    <w:abstractNumId w:val="24"/>
  </w:num>
  <w:num w:numId="31">
    <w:abstractNumId w:val="26"/>
  </w:num>
  <w:num w:numId="32">
    <w:abstractNumId w:val="0"/>
  </w:num>
  <w:num w:numId="33">
    <w:abstractNumId w:val="6"/>
  </w:num>
  <w:num w:numId="34">
    <w:abstractNumId w:val="20"/>
  </w:num>
  <w:num w:numId="35">
    <w:abstractNumId w:val="3"/>
  </w:num>
  <w:num w:numId="36">
    <w:abstractNumId w:val="33"/>
  </w:num>
  <w:num w:numId="37">
    <w:abstractNumId w:val="11"/>
  </w:num>
  <w:num w:numId="38">
    <w:abstractNumId w:val="21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F07"/>
    <w:rsid w:val="0011372E"/>
    <w:rsid w:val="00267F1A"/>
    <w:rsid w:val="002D74AB"/>
    <w:rsid w:val="005528F2"/>
    <w:rsid w:val="005E69B3"/>
    <w:rsid w:val="00650D57"/>
    <w:rsid w:val="006863D6"/>
    <w:rsid w:val="006F6541"/>
    <w:rsid w:val="007E6119"/>
    <w:rsid w:val="00A25EFB"/>
    <w:rsid w:val="00A35F56"/>
    <w:rsid w:val="00B836FD"/>
    <w:rsid w:val="00BE45A1"/>
    <w:rsid w:val="00CC7EDB"/>
    <w:rsid w:val="00D62345"/>
    <w:rsid w:val="00DB658A"/>
    <w:rsid w:val="00E60F07"/>
    <w:rsid w:val="00E6332D"/>
    <w:rsid w:val="00EF438C"/>
    <w:rsid w:val="00F57378"/>
    <w:rsid w:val="00FA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cp:lastPrinted>2023-01-23T11:04:00Z</cp:lastPrinted>
  <dcterms:created xsi:type="dcterms:W3CDTF">2018-05-22T11:41:00Z</dcterms:created>
  <dcterms:modified xsi:type="dcterms:W3CDTF">2006-06-27T04:24:00Z</dcterms:modified>
</cp:coreProperties>
</file>